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9CBBA" w14:textId="77777777" w:rsidR="00475366" w:rsidRDefault="00475366" w:rsidP="00F84DAE">
      <w:pPr>
        <w:tabs>
          <w:tab w:val="left" w:pos="5370"/>
        </w:tabs>
        <w:spacing w:after="0"/>
        <w:jc w:val="center"/>
        <w:rPr>
          <w:rFonts w:ascii="Arial" w:hAnsi="Arial" w:cs="Arial"/>
          <w:b/>
          <w:sz w:val="24"/>
          <w:szCs w:val="24"/>
        </w:rPr>
      </w:pPr>
    </w:p>
    <w:p w14:paraId="627125B4" w14:textId="77777777" w:rsidR="00475366" w:rsidRDefault="00475366" w:rsidP="00F84DAE">
      <w:pPr>
        <w:tabs>
          <w:tab w:val="left" w:pos="5370"/>
        </w:tabs>
        <w:spacing w:after="0"/>
        <w:jc w:val="center"/>
        <w:rPr>
          <w:rFonts w:ascii="Arial" w:hAnsi="Arial" w:cs="Arial"/>
          <w:b/>
          <w:sz w:val="24"/>
          <w:szCs w:val="24"/>
        </w:rPr>
      </w:pPr>
    </w:p>
    <w:p w14:paraId="5056D97C" w14:textId="77777777" w:rsidR="00475366" w:rsidRDefault="00475366" w:rsidP="00F84DAE">
      <w:pPr>
        <w:tabs>
          <w:tab w:val="left" w:pos="5370"/>
        </w:tabs>
        <w:spacing w:after="0"/>
        <w:jc w:val="center"/>
        <w:rPr>
          <w:rFonts w:ascii="Arial" w:hAnsi="Arial" w:cs="Arial"/>
          <w:b/>
          <w:sz w:val="24"/>
          <w:szCs w:val="24"/>
        </w:rPr>
      </w:pPr>
    </w:p>
    <w:p w14:paraId="6200A4E8" w14:textId="77777777" w:rsidR="00475366" w:rsidRDefault="00475366" w:rsidP="00F84DAE">
      <w:pPr>
        <w:tabs>
          <w:tab w:val="left" w:pos="5370"/>
        </w:tabs>
        <w:spacing w:after="0"/>
        <w:jc w:val="center"/>
        <w:rPr>
          <w:rFonts w:ascii="Arial" w:hAnsi="Arial" w:cs="Arial"/>
          <w:b/>
          <w:sz w:val="24"/>
          <w:szCs w:val="24"/>
        </w:rPr>
      </w:pPr>
    </w:p>
    <w:p w14:paraId="51254BCE" w14:textId="1BA5C46D" w:rsidR="00F84DAE" w:rsidRPr="008552F8" w:rsidRDefault="005E0DE4" w:rsidP="00F84DAE">
      <w:pPr>
        <w:tabs>
          <w:tab w:val="left" w:pos="5370"/>
        </w:tabs>
        <w:spacing w:after="0"/>
        <w:jc w:val="center"/>
        <w:rPr>
          <w:rFonts w:ascii="Arial" w:hAnsi="Arial" w:cs="Arial"/>
          <w:b/>
          <w:sz w:val="28"/>
          <w:szCs w:val="28"/>
        </w:rPr>
      </w:pPr>
      <w:r w:rsidRPr="008552F8">
        <w:rPr>
          <w:rFonts w:ascii="Arial" w:hAnsi="Arial" w:cs="Arial"/>
          <w:b/>
          <w:sz w:val="28"/>
          <w:szCs w:val="28"/>
        </w:rPr>
        <w:t>INFORME TECNICO ANALISIS DE VULNERABILIDAD</w:t>
      </w:r>
    </w:p>
    <w:p w14:paraId="2FB900E7" w14:textId="77777777" w:rsidR="00475366" w:rsidRPr="008552F8" w:rsidRDefault="00475366" w:rsidP="00F84DAE">
      <w:pPr>
        <w:tabs>
          <w:tab w:val="left" w:pos="5370"/>
        </w:tabs>
        <w:spacing w:after="0"/>
        <w:jc w:val="center"/>
        <w:rPr>
          <w:rFonts w:ascii="Arial" w:hAnsi="Arial" w:cs="Arial"/>
          <w:b/>
          <w:sz w:val="28"/>
          <w:szCs w:val="28"/>
        </w:rPr>
      </w:pPr>
    </w:p>
    <w:p w14:paraId="13D4A4D7" w14:textId="77777777" w:rsidR="00475366" w:rsidRPr="008552F8" w:rsidRDefault="00475366" w:rsidP="00F84DAE">
      <w:pPr>
        <w:tabs>
          <w:tab w:val="left" w:pos="5370"/>
        </w:tabs>
        <w:spacing w:after="0"/>
        <w:jc w:val="center"/>
        <w:rPr>
          <w:rFonts w:ascii="Arial" w:hAnsi="Arial" w:cs="Arial"/>
          <w:b/>
          <w:sz w:val="28"/>
          <w:szCs w:val="28"/>
        </w:rPr>
      </w:pPr>
    </w:p>
    <w:p w14:paraId="147B5978" w14:textId="77777777" w:rsidR="00475366" w:rsidRPr="008552F8" w:rsidRDefault="00475366" w:rsidP="00F84DAE">
      <w:pPr>
        <w:tabs>
          <w:tab w:val="left" w:pos="5370"/>
        </w:tabs>
        <w:spacing w:after="0"/>
        <w:jc w:val="center"/>
        <w:rPr>
          <w:rFonts w:ascii="Arial" w:hAnsi="Arial" w:cs="Arial"/>
          <w:b/>
          <w:sz w:val="28"/>
          <w:szCs w:val="28"/>
        </w:rPr>
      </w:pPr>
    </w:p>
    <w:p w14:paraId="38C8FD31" w14:textId="77777777" w:rsidR="0053269B" w:rsidRPr="008552F8" w:rsidRDefault="0053269B" w:rsidP="00F84DAE">
      <w:pPr>
        <w:tabs>
          <w:tab w:val="left" w:pos="5370"/>
        </w:tabs>
        <w:spacing w:after="0"/>
        <w:jc w:val="center"/>
        <w:rPr>
          <w:rFonts w:ascii="Arial" w:hAnsi="Arial" w:cs="Arial"/>
          <w:b/>
          <w:sz w:val="28"/>
          <w:szCs w:val="28"/>
        </w:rPr>
      </w:pPr>
    </w:p>
    <w:p w14:paraId="1A73C131" w14:textId="77777777" w:rsidR="0053269B" w:rsidRPr="008552F8" w:rsidRDefault="0053269B" w:rsidP="00F84DAE">
      <w:pPr>
        <w:tabs>
          <w:tab w:val="left" w:pos="5370"/>
        </w:tabs>
        <w:spacing w:after="0"/>
        <w:jc w:val="center"/>
        <w:rPr>
          <w:rFonts w:ascii="Arial" w:hAnsi="Arial" w:cs="Arial"/>
          <w:b/>
          <w:sz w:val="28"/>
          <w:szCs w:val="28"/>
        </w:rPr>
      </w:pPr>
    </w:p>
    <w:p w14:paraId="2868EF0A" w14:textId="77777777" w:rsidR="0053269B" w:rsidRPr="008552F8" w:rsidRDefault="0053269B" w:rsidP="00F84DAE">
      <w:pPr>
        <w:tabs>
          <w:tab w:val="left" w:pos="5370"/>
        </w:tabs>
        <w:spacing w:after="0"/>
        <w:jc w:val="center"/>
        <w:rPr>
          <w:rFonts w:ascii="Arial" w:hAnsi="Arial" w:cs="Arial"/>
          <w:b/>
          <w:sz w:val="28"/>
          <w:szCs w:val="28"/>
        </w:rPr>
      </w:pPr>
    </w:p>
    <w:p w14:paraId="1111F5C8" w14:textId="77777777" w:rsidR="0053269B" w:rsidRPr="008552F8" w:rsidRDefault="0053269B" w:rsidP="00F84DAE">
      <w:pPr>
        <w:tabs>
          <w:tab w:val="left" w:pos="5370"/>
        </w:tabs>
        <w:spacing w:after="0"/>
        <w:jc w:val="center"/>
        <w:rPr>
          <w:rFonts w:ascii="Arial" w:hAnsi="Arial" w:cs="Arial"/>
          <w:b/>
          <w:sz w:val="28"/>
          <w:szCs w:val="28"/>
        </w:rPr>
      </w:pPr>
    </w:p>
    <w:p w14:paraId="2EFF3E5B" w14:textId="4FEF079F" w:rsidR="00B7774B" w:rsidRPr="008552F8" w:rsidRDefault="00B7774B" w:rsidP="00F84DAE">
      <w:pPr>
        <w:tabs>
          <w:tab w:val="left" w:pos="5370"/>
        </w:tabs>
        <w:spacing w:after="0"/>
        <w:jc w:val="center"/>
        <w:rPr>
          <w:rFonts w:ascii="Arial" w:hAnsi="Arial" w:cs="Arial"/>
          <w:b/>
          <w:sz w:val="28"/>
          <w:szCs w:val="28"/>
        </w:rPr>
      </w:pPr>
    </w:p>
    <w:p w14:paraId="39366E6E" w14:textId="77777777" w:rsidR="00475366" w:rsidRPr="008552F8" w:rsidRDefault="00475366" w:rsidP="00F84DAE">
      <w:pPr>
        <w:tabs>
          <w:tab w:val="left" w:pos="5370"/>
        </w:tabs>
        <w:spacing w:after="0"/>
        <w:jc w:val="center"/>
        <w:rPr>
          <w:rFonts w:ascii="Arial" w:hAnsi="Arial" w:cs="Arial"/>
          <w:b/>
          <w:sz w:val="28"/>
          <w:szCs w:val="28"/>
        </w:rPr>
      </w:pPr>
    </w:p>
    <w:p w14:paraId="33162244" w14:textId="77777777" w:rsidR="0044040C" w:rsidRPr="008552F8" w:rsidRDefault="0044040C" w:rsidP="00F84DAE">
      <w:pPr>
        <w:autoSpaceDE w:val="0"/>
        <w:autoSpaceDN w:val="0"/>
        <w:adjustRightInd w:val="0"/>
        <w:spacing w:after="0"/>
        <w:jc w:val="center"/>
        <w:rPr>
          <w:rFonts w:ascii="Arial" w:hAnsi="Arial" w:cs="Arial"/>
          <w:b/>
          <w:sz w:val="28"/>
          <w:szCs w:val="28"/>
        </w:rPr>
      </w:pPr>
      <w:r w:rsidRPr="008552F8">
        <w:rPr>
          <w:rFonts w:ascii="Arial" w:hAnsi="Arial" w:cs="Arial"/>
          <w:b/>
          <w:sz w:val="28"/>
          <w:szCs w:val="28"/>
        </w:rPr>
        <w:t>INSTITUTO DISTRITAL DE DEPORTE Y RECREACION</w:t>
      </w:r>
    </w:p>
    <w:p w14:paraId="41BA7999" w14:textId="4D18A31A" w:rsidR="00B7774B" w:rsidRPr="008552F8" w:rsidRDefault="00B7774B" w:rsidP="00F84DAE">
      <w:pPr>
        <w:autoSpaceDE w:val="0"/>
        <w:autoSpaceDN w:val="0"/>
        <w:adjustRightInd w:val="0"/>
        <w:spacing w:after="0"/>
        <w:jc w:val="center"/>
        <w:rPr>
          <w:rFonts w:ascii="Arial" w:hAnsi="Arial" w:cs="Arial"/>
          <w:b/>
          <w:bCs/>
          <w:i/>
          <w:iCs/>
          <w:sz w:val="28"/>
          <w:szCs w:val="28"/>
          <w:lang w:val="es-CO"/>
        </w:rPr>
      </w:pPr>
      <w:r w:rsidRPr="008552F8">
        <w:rPr>
          <w:rFonts w:ascii="Arial" w:hAnsi="Arial" w:cs="Arial"/>
          <w:b/>
          <w:bCs/>
          <w:iCs/>
          <w:sz w:val="28"/>
          <w:szCs w:val="28"/>
          <w:lang w:val="es-CO"/>
        </w:rPr>
        <w:t xml:space="preserve">NIT: </w:t>
      </w:r>
      <w:r w:rsidR="0044040C" w:rsidRPr="008552F8">
        <w:rPr>
          <w:rFonts w:ascii="Arial" w:hAnsi="Arial" w:cs="Arial"/>
          <w:b/>
          <w:bCs/>
          <w:iCs/>
          <w:sz w:val="28"/>
          <w:szCs w:val="28"/>
          <w:lang w:val="es-CO"/>
        </w:rPr>
        <w:t>800232726</w:t>
      </w:r>
    </w:p>
    <w:p w14:paraId="6B531327" w14:textId="77777777" w:rsidR="00E36338" w:rsidRPr="008552F8" w:rsidRDefault="00E36338" w:rsidP="0053269B">
      <w:pPr>
        <w:pStyle w:val="Sinespaciado"/>
        <w:rPr>
          <w:rFonts w:ascii="Arial" w:eastAsia="Times New Roman" w:hAnsi="Arial" w:cs="Arial"/>
          <w:sz w:val="28"/>
          <w:szCs w:val="28"/>
          <w:lang w:eastAsia="zh-CN"/>
        </w:rPr>
      </w:pPr>
      <w:bookmarkStart w:id="0" w:name="_Hlk36557392"/>
    </w:p>
    <w:p w14:paraId="7CBFC501" w14:textId="77777777" w:rsidR="00475366" w:rsidRPr="008552F8" w:rsidRDefault="00475366" w:rsidP="00E36338">
      <w:pPr>
        <w:pStyle w:val="Sinespaciado"/>
        <w:jc w:val="center"/>
        <w:rPr>
          <w:rFonts w:ascii="Arial" w:eastAsia="Times New Roman" w:hAnsi="Arial" w:cs="Arial"/>
          <w:sz w:val="28"/>
          <w:szCs w:val="28"/>
          <w:lang w:eastAsia="zh-CN"/>
        </w:rPr>
      </w:pPr>
    </w:p>
    <w:bookmarkEnd w:id="0"/>
    <w:p w14:paraId="0CDF128D" w14:textId="77777777" w:rsidR="00E36338" w:rsidRPr="008552F8" w:rsidRDefault="00E36338" w:rsidP="00E36338">
      <w:pPr>
        <w:pStyle w:val="Sinespaciado"/>
        <w:jc w:val="center"/>
        <w:rPr>
          <w:rFonts w:ascii="Arial" w:eastAsia="Times New Roman" w:hAnsi="Arial" w:cs="Arial"/>
          <w:spacing w:val="-4"/>
          <w:sz w:val="28"/>
          <w:szCs w:val="28"/>
          <w:lang w:eastAsia="zh-CN"/>
        </w:rPr>
      </w:pPr>
    </w:p>
    <w:p w14:paraId="64D75734" w14:textId="77777777" w:rsidR="00E36338" w:rsidRPr="008552F8" w:rsidRDefault="00E36338" w:rsidP="00E36338">
      <w:pPr>
        <w:pStyle w:val="Sinespaciado"/>
        <w:jc w:val="center"/>
        <w:rPr>
          <w:rFonts w:ascii="Arial" w:eastAsia="Times New Roman" w:hAnsi="Arial" w:cs="Arial"/>
          <w:spacing w:val="-4"/>
          <w:sz w:val="28"/>
          <w:szCs w:val="28"/>
          <w:lang w:eastAsia="zh-CN"/>
        </w:rPr>
      </w:pPr>
    </w:p>
    <w:p w14:paraId="7FEF32DC" w14:textId="77777777" w:rsidR="00E36338" w:rsidRPr="008552F8" w:rsidRDefault="00E36338" w:rsidP="00E36338">
      <w:pPr>
        <w:pStyle w:val="Sinespaciado"/>
        <w:jc w:val="center"/>
        <w:rPr>
          <w:rFonts w:ascii="Arial" w:eastAsia="Times New Roman" w:hAnsi="Arial" w:cs="Arial"/>
          <w:spacing w:val="-4"/>
          <w:sz w:val="28"/>
          <w:szCs w:val="28"/>
          <w:lang w:eastAsia="zh-CN"/>
        </w:rPr>
      </w:pPr>
    </w:p>
    <w:p w14:paraId="281BC27A" w14:textId="77777777" w:rsidR="00E36338" w:rsidRPr="008552F8" w:rsidRDefault="00E36338" w:rsidP="00E36338">
      <w:pPr>
        <w:pStyle w:val="Sinespaciado"/>
        <w:jc w:val="center"/>
        <w:rPr>
          <w:rFonts w:ascii="Arial" w:eastAsia="Times New Roman" w:hAnsi="Arial" w:cs="Arial"/>
          <w:spacing w:val="-4"/>
          <w:sz w:val="28"/>
          <w:szCs w:val="28"/>
          <w:lang w:eastAsia="zh-CN"/>
        </w:rPr>
      </w:pPr>
    </w:p>
    <w:p w14:paraId="16E3B15A" w14:textId="77777777" w:rsidR="00E36338" w:rsidRPr="008552F8" w:rsidRDefault="00E36338" w:rsidP="00E36338">
      <w:pPr>
        <w:tabs>
          <w:tab w:val="left" w:pos="4933"/>
        </w:tabs>
        <w:jc w:val="center"/>
        <w:rPr>
          <w:rFonts w:ascii="Arial" w:hAnsi="Arial" w:cs="Arial"/>
          <w:b/>
          <w:bCs/>
          <w:sz w:val="28"/>
          <w:szCs w:val="28"/>
          <w:lang w:val="es-CO" w:eastAsia="es-CO"/>
        </w:rPr>
      </w:pPr>
    </w:p>
    <w:p w14:paraId="381798D2" w14:textId="77777777" w:rsidR="00E36338" w:rsidRPr="008552F8" w:rsidRDefault="00E36338" w:rsidP="00E36338">
      <w:pPr>
        <w:tabs>
          <w:tab w:val="left" w:pos="4933"/>
        </w:tabs>
        <w:jc w:val="center"/>
        <w:rPr>
          <w:rFonts w:ascii="Arial" w:hAnsi="Arial" w:cs="Arial"/>
          <w:b/>
          <w:bCs/>
          <w:sz w:val="28"/>
          <w:szCs w:val="28"/>
          <w:lang w:val="es-CO" w:eastAsia="es-CO"/>
        </w:rPr>
      </w:pPr>
      <w:r w:rsidRPr="008552F8">
        <w:rPr>
          <w:rFonts w:ascii="Arial" w:hAnsi="Arial" w:cs="Arial"/>
          <w:b/>
          <w:bCs/>
          <w:sz w:val="28"/>
          <w:szCs w:val="28"/>
          <w:lang w:val="es-CO" w:eastAsia="es-CO"/>
        </w:rPr>
        <w:t>24 AGOSTO DE 2023</w:t>
      </w:r>
    </w:p>
    <w:p w14:paraId="2F95F0AC" w14:textId="77777777" w:rsidR="00E36338" w:rsidRPr="008552F8" w:rsidRDefault="00E36338" w:rsidP="00E36338">
      <w:pPr>
        <w:tabs>
          <w:tab w:val="left" w:pos="4933"/>
        </w:tabs>
        <w:jc w:val="center"/>
        <w:rPr>
          <w:rFonts w:ascii="Arial" w:hAnsi="Arial" w:cs="Arial"/>
          <w:b/>
          <w:bCs/>
          <w:sz w:val="28"/>
          <w:szCs w:val="28"/>
          <w:lang w:val="es-CO" w:eastAsia="es-CO"/>
        </w:rPr>
      </w:pPr>
      <w:r w:rsidRPr="008552F8">
        <w:rPr>
          <w:rFonts w:ascii="Arial" w:hAnsi="Arial" w:cs="Arial"/>
          <w:b/>
          <w:bCs/>
          <w:sz w:val="28"/>
          <w:szCs w:val="28"/>
          <w:lang w:val="es-CO" w:eastAsia="es-CO"/>
        </w:rPr>
        <w:t>CARTAGENA</w:t>
      </w:r>
    </w:p>
    <w:p w14:paraId="0D7F78FE" w14:textId="77777777" w:rsidR="00003F81" w:rsidRDefault="00003F81" w:rsidP="00E36338">
      <w:pPr>
        <w:tabs>
          <w:tab w:val="left" w:pos="4933"/>
        </w:tabs>
        <w:jc w:val="center"/>
        <w:rPr>
          <w:rFonts w:ascii="Arial" w:hAnsi="Arial" w:cs="Arial"/>
          <w:b/>
          <w:bCs/>
          <w:sz w:val="32"/>
          <w:szCs w:val="32"/>
          <w:lang w:val="es-CO" w:eastAsia="es-CO"/>
        </w:rPr>
      </w:pPr>
    </w:p>
    <w:p w14:paraId="7FA81857" w14:textId="77777777" w:rsidR="008552F8" w:rsidRDefault="008552F8" w:rsidP="00E36338">
      <w:pPr>
        <w:tabs>
          <w:tab w:val="left" w:pos="4933"/>
        </w:tabs>
        <w:jc w:val="center"/>
        <w:rPr>
          <w:rFonts w:ascii="Arial" w:hAnsi="Arial" w:cs="Arial"/>
          <w:b/>
          <w:bCs/>
          <w:sz w:val="32"/>
          <w:szCs w:val="32"/>
          <w:lang w:val="es-CO" w:eastAsia="es-CO"/>
        </w:rPr>
      </w:pPr>
    </w:p>
    <w:p w14:paraId="71C53586" w14:textId="77777777" w:rsidR="008552F8" w:rsidRDefault="008552F8" w:rsidP="00E36338">
      <w:pPr>
        <w:tabs>
          <w:tab w:val="left" w:pos="4933"/>
        </w:tabs>
        <w:jc w:val="center"/>
        <w:rPr>
          <w:rFonts w:ascii="Arial" w:hAnsi="Arial" w:cs="Arial"/>
          <w:b/>
          <w:bCs/>
          <w:sz w:val="32"/>
          <w:szCs w:val="32"/>
          <w:lang w:val="es-CO" w:eastAsia="es-CO"/>
        </w:rPr>
      </w:pPr>
    </w:p>
    <w:p w14:paraId="1CBA1804" w14:textId="6A561C8F" w:rsidR="00D1735C" w:rsidRPr="00AF6201" w:rsidRDefault="0044040C" w:rsidP="00D1735C">
      <w:pPr>
        <w:pStyle w:val="Ttulo1"/>
        <w:spacing w:before="98"/>
        <w:ind w:left="175" w:right="289"/>
        <w:jc w:val="left"/>
      </w:pPr>
      <w:r w:rsidRPr="00AF6201">
        <w:lastRenderedPageBreak/>
        <w:t>OBJETIVOS</w:t>
      </w:r>
    </w:p>
    <w:p w14:paraId="36DD876C" w14:textId="63DE64A6" w:rsidR="00D1735C" w:rsidRDefault="00D1735C" w:rsidP="00E73712">
      <w:pPr>
        <w:jc w:val="both"/>
        <w:rPr>
          <w:rFonts w:ascii="Arial" w:hAnsi="Arial" w:cs="Arial"/>
          <w:sz w:val="24"/>
        </w:rPr>
      </w:pPr>
      <w:r w:rsidRPr="00AF6201">
        <w:rPr>
          <w:rFonts w:ascii="Arial" w:hAnsi="Arial" w:cs="Arial"/>
          <w:sz w:val="24"/>
        </w:rPr>
        <w:t>Identificar</w:t>
      </w:r>
      <w:r w:rsidRPr="00AF6201">
        <w:rPr>
          <w:rFonts w:ascii="Arial" w:hAnsi="Arial" w:cs="Arial"/>
          <w:spacing w:val="1"/>
          <w:sz w:val="24"/>
        </w:rPr>
        <w:t xml:space="preserve"> </w:t>
      </w:r>
      <w:r w:rsidRPr="00AF6201">
        <w:rPr>
          <w:rFonts w:ascii="Arial" w:hAnsi="Arial" w:cs="Arial"/>
          <w:sz w:val="24"/>
        </w:rPr>
        <w:t>y</w:t>
      </w:r>
      <w:r w:rsidRPr="00AF6201">
        <w:rPr>
          <w:rFonts w:ascii="Arial" w:hAnsi="Arial" w:cs="Arial"/>
          <w:spacing w:val="1"/>
          <w:sz w:val="24"/>
        </w:rPr>
        <w:t xml:space="preserve"> </w:t>
      </w:r>
      <w:r w:rsidRPr="00AF6201">
        <w:rPr>
          <w:rFonts w:ascii="Arial" w:hAnsi="Arial" w:cs="Arial"/>
          <w:sz w:val="24"/>
        </w:rPr>
        <w:t>determinar</w:t>
      </w:r>
      <w:r w:rsidRPr="00AF6201">
        <w:rPr>
          <w:rFonts w:ascii="Arial" w:hAnsi="Arial" w:cs="Arial"/>
          <w:spacing w:val="1"/>
          <w:sz w:val="24"/>
        </w:rPr>
        <w:t xml:space="preserve"> </w:t>
      </w:r>
      <w:r w:rsidRPr="00AF6201">
        <w:rPr>
          <w:rFonts w:ascii="Arial" w:hAnsi="Arial" w:cs="Arial"/>
          <w:sz w:val="24"/>
        </w:rPr>
        <w:t>los</w:t>
      </w:r>
      <w:r w:rsidRPr="00AF6201">
        <w:rPr>
          <w:rFonts w:ascii="Arial" w:hAnsi="Arial" w:cs="Arial"/>
          <w:spacing w:val="1"/>
          <w:sz w:val="24"/>
        </w:rPr>
        <w:t xml:space="preserve"> </w:t>
      </w:r>
      <w:r w:rsidRPr="00AF6201">
        <w:rPr>
          <w:rFonts w:ascii="Arial" w:hAnsi="Arial" w:cs="Arial"/>
          <w:sz w:val="24"/>
        </w:rPr>
        <w:t>riesgos</w:t>
      </w:r>
      <w:r w:rsidRPr="00AF6201">
        <w:rPr>
          <w:rFonts w:ascii="Arial" w:hAnsi="Arial" w:cs="Arial"/>
          <w:spacing w:val="1"/>
          <w:sz w:val="24"/>
        </w:rPr>
        <w:t xml:space="preserve"> </w:t>
      </w:r>
      <w:r w:rsidRPr="00AF6201">
        <w:rPr>
          <w:rFonts w:ascii="Arial" w:hAnsi="Arial" w:cs="Arial"/>
          <w:sz w:val="24"/>
        </w:rPr>
        <w:t>que</w:t>
      </w:r>
      <w:r w:rsidRPr="00AF6201">
        <w:rPr>
          <w:rFonts w:ascii="Arial" w:hAnsi="Arial" w:cs="Arial"/>
          <w:spacing w:val="1"/>
          <w:sz w:val="24"/>
        </w:rPr>
        <w:t xml:space="preserve"> </w:t>
      </w:r>
      <w:r w:rsidRPr="00AF6201">
        <w:rPr>
          <w:rFonts w:ascii="Arial" w:hAnsi="Arial" w:cs="Arial"/>
          <w:sz w:val="24"/>
        </w:rPr>
        <w:t>puedan</w:t>
      </w:r>
      <w:r w:rsidRPr="00AF6201">
        <w:rPr>
          <w:rFonts w:ascii="Arial" w:hAnsi="Arial" w:cs="Arial"/>
          <w:spacing w:val="1"/>
          <w:sz w:val="24"/>
        </w:rPr>
        <w:t xml:space="preserve"> </w:t>
      </w:r>
      <w:r w:rsidRPr="00AF6201">
        <w:rPr>
          <w:rFonts w:ascii="Arial" w:hAnsi="Arial" w:cs="Arial"/>
          <w:sz w:val="24"/>
        </w:rPr>
        <w:t>generar</w:t>
      </w:r>
      <w:r w:rsidRPr="00AF6201">
        <w:rPr>
          <w:rFonts w:ascii="Arial" w:hAnsi="Arial" w:cs="Arial"/>
          <w:spacing w:val="1"/>
          <w:sz w:val="24"/>
        </w:rPr>
        <w:t xml:space="preserve"> </w:t>
      </w:r>
      <w:r w:rsidRPr="00AF6201">
        <w:rPr>
          <w:rFonts w:ascii="Arial" w:hAnsi="Arial" w:cs="Arial"/>
          <w:sz w:val="24"/>
        </w:rPr>
        <w:t>una</w:t>
      </w:r>
      <w:r w:rsidRPr="00AF6201">
        <w:rPr>
          <w:rFonts w:ascii="Arial" w:hAnsi="Arial" w:cs="Arial"/>
          <w:spacing w:val="1"/>
          <w:sz w:val="24"/>
        </w:rPr>
        <w:t xml:space="preserve"> </w:t>
      </w:r>
      <w:r w:rsidRPr="00AF6201">
        <w:rPr>
          <w:rFonts w:ascii="Arial" w:hAnsi="Arial" w:cs="Arial"/>
          <w:sz w:val="24"/>
        </w:rPr>
        <w:t>eventual</w:t>
      </w:r>
      <w:r w:rsidRPr="00AF6201">
        <w:rPr>
          <w:rFonts w:ascii="Arial" w:hAnsi="Arial" w:cs="Arial"/>
          <w:spacing w:val="1"/>
          <w:sz w:val="24"/>
        </w:rPr>
        <w:t xml:space="preserve"> </w:t>
      </w:r>
      <w:r w:rsidRPr="00AF6201">
        <w:rPr>
          <w:rFonts w:ascii="Arial" w:hAnsi="Arial" w:cs="Arial"/>
          <w:sz w:val="24"/>
        </w:rPr>
        <w:t>emergencia</w:t>
      </w:r>
      <w:r w:rsidRPr="00AF6201">
        <w:rPr>
          <w:rFonts w:ascii="Arial" w:hAnsi="Arial" w:cs="Arial"/>
          <w:spacing w:val="1"/>
          <w:sz w:val="24"/>
        </w:rPr>
        <w:t xml:space="preserve"> </w:t>
      </w:r>
      <w:r w:rsidRPr="00AF6201">
        <w:rPr>
          <w:rFonts w:ascii="Arial" w:hAnsi="Arial" w:cs="Arial"/>
          <w:sz w:val="24"/>
        </w:rPr>
        <w:t>en</w:t>
      </w:r>
      <w:r w:rsidRPr="00AF6201">
        <w:rPr>
          <w:rFonts w:ascii="Arial" w:hAnsi="Arial" w:cs="Arial"/>
          <w:spacing w:val="1"/>
          <w:sz w:val="24"/>
        </w:rPr>
        <w:t xml:space="preserve"> </w:t>
      </w:r>
      <w:r w:rsidRPr="00AF6201">
        <w:rPr>
          <w:rFonts w:ascii="Arial" w:hAnsi="Arial" w:cs="Arial"/>
          <w:sz w:val="24"/>
        </w:rPr>
        <w:t>las</w:t>
      </w:r>
      <w:r w:rsidRPr="00AF6201">
        <w:rPr>
          <w:rFonts w:ascii="Arial" w:hAnsi="Arial" w:cs="Arial"/>
          <w:spacing w:val="1"/>
          <w:sz w:val="24"/>
        </w:rPr>
        <w:t xml:space="preserve"> </w:t>
      </w:r>
      <w:r w:rsidRPr="00AF6201">
        <w:rPr>
          <w:rFonts w:ascii="Arial" w:hAnsi="Arial" w:cs="Arial"/>
          <w:sz w:val="24"/>
        </w:rPr>
        <w:t>instalaciones</w:t>
      </w:r>
      <w:r w:rsidRPr="00AF6201">
        <w:rPr>
          <w:rFonts w:ascii="Arial" w:hAnsi="Arial" w:cs="Arial"/>
          <w:spacing w:val="1"/>
          <w:sz w:val="24"/>
        </w:rPr>
        <w:t xml:space="preserve"> </w:t>
      </w:r>
      <w:r w:rsidRPr="00AF6201">
        <w:rPr>
          <w:rFonts w:ascii="Arial" w:hAnsi="Arial" w:cs="Arial"/>
          <w:sz w:val="24"/>
        </w:rPr>
        <w:t>de</w:t>
      </w:r>
      <w:r w:rsidRPr="00AF6201">
        <w:rPr>
          <w:rFonts w:ascii="Arial" w:hAnsi="Arial" w:cs="Arial"/>
          <w:spacing w:val="1"/>
          <w:sz w:val="24"/>
        </w:rPr>
        <w:t xml:space="preserve"> </w:t>
      </w:r>
      <w:r w:rsidRPr="00AF6201">
        <w:rPr>
          <w:rFonts w:ascii="Arial" w:hAnsi="Arial" w:cs="Arial"/>
          <w:sz w:val="24"/>
        </w:rPr>
        <w:t>la empresa,</w:t>
      </w:r>
      <w:r w:rsidRPr="00AF6201">
        <w:rPr>
          <w:rFonts w:ascii="Arial" w:hAnsi="Arial" w:cs="Arial"/>
          <w:spacing w:val="1"/>
          <w:sz w:val="24"/>
        </w:rPr>
        <w:t xml:space="preserve"> </w:t>
      </w:r>
      <w:r w:rsidRPr="00AF6201">
        <w:rPr>
          <w:rFonts w:ascii="Arial" w:hAnsi="Arial" w:cs="Arial"/>
          <w:sz w:val="24"/>
        </w:rPr>
        <w:t>sus</w:t>
      </w:r>
      <w:r w:rsidRPr="00AF6201">
        <w:rPr>
          <w:rFonts w:ascii="Arial" w:hAnsi="Arial" w:cs="Arial"/>
          <w:spacing w:val="1"/>
          <w:sz w:val="24"/>
        </w:rPr>
        <w:t xml:space="preserve"> </w:t>
      </w:r>
      <w:r w:rsidRPr="00AF6201">
        <w:rPr>
          <w:rFonts w:ascii="Arial" w:hAnsi="Arial" w:cs="Arial"/>
          <w:sz w:val="24"/>
        </w:rPr>
        <w:t>posibles</w:t>
      </w:r>
      <w:r w:rsidRPr="00AF6201">
        <w:rPr>
          <w:rFonts w:ascii="Arial" w:hAnsi="Arial" w:cs="Arial"/>
          <w:spacing w:val="1"/>
          <w:sz w:val="24"/>
        </w:rPr>
        <w:t xml:space="preserve"> </w:t>
      </w:r>
      <w:r w:rsidRPr="00AF6201">
        <w:rPr>
          <w:rFonts w:ascii="Arial" w:hAnsi="Arial" w:cs="Arial"/>
          <w:sz w:val="24"/>
        </w:rPr>
        <w:t>alcances o potenciales consecuencias y los medios que se disponen para</w:t>
      </w:r>
      <w:r w:rsidRPr="00AF6201">
        <w:rPr>
          <w:rFonts w:ascii="Arial" w:hAnsi="Arial" w:cs="Arial"/>
          <w:spacing w:val="1"/>
          <w:sz w:val="24"/>
        </w:rPr>
        <w:t xml:space="preserve"> </w:t>
      </w:r>
      <w:r w:rsidRPr="00AF6201">
        <w:rPr>
          <w:rFonts w:ascii="Arial" w:hAnsi="Arial" w:cs="Arial"/>
          <w:sz w:val="24"/>
        </w:rPr>
        <w:t>enfrentarlos, controlarlos y minimizarlos, con el fin de apoyar el diseño,</w:t>
      </w:r>
      <w:r w:rsidRPr="00AF6201">
        <w:rPr>
          <w:rFonts w:ascii="Arial" w:hAnsi="Arial" w:cs="Arial"/>
          <w:spacing w:val="1"/>
          <w:sz w:val="24"/>
        </w:rPr>
        <w:t xml:space="preserve"> </w:t>
      </w:r>
      <w:r w:rsidRPr="00AF6201">
        <w:rPr>
          <w:rFonts w:ascii="Arial" w:hAnsi="Arial" w:cs="Arial"/>
          <w:sz w:val="24"/>
        </w:rPr>
        <w:t>estructura</w:t>
      </w:r>
      <w:r w:rsidRPr="00AF6201">
        <w:rPr>
          <w:rFonts w:ascii="Arial" w:hAnsi="Arial" w:cs="Arial"/>
          <w:spacing w:val="1"/>
          <w:sz w:val="24"/>
        </w:rPr>
        <w:t xml:space="preserve"> </w:t>
      </w:r>
      <w:r w:rsidRPr="00AF6201">
        <w:rPr>
          <w:rFonts w:ascii="Arial" w:hAnsi="Arial" w:cs="Arial"/>
          <w:sz w:val="24"/>
        </w:rPr>
        <w:t>e</w:t>
      </w:r>
      <w:r w:rsidRPr="00AF6201">
        <w:rPr>
          <w:rFonts w:ascii="Arial" w:hAnsi="Arial" w:cs="Arial"/>
          <w:spacing w:val="1"/>
          <w:sz w:val="24"/>
        </w:rPr>
        <w:t xml:space="preserve"> </w:t>
      </w:r>
      <w:r w:rsidRPr="00AF6201">
        <w:rPr>
          <w:rFonts w:ascii="Arial" w:hAnsi="Arial" w:cs="Arial"/>
          <w:sz w:val="24"/>
        </w:rPr>
        <w:t>implementación</w:t>
      </w:r>
      <w:r w:rsidRPr="00AF6201">
        <w:rPr>
          <w:rFonts w:ascii="Arial" w:hAnsi="Arial" w:cs="Arial"/>
          <w:spacing w:val="1"/>
          <w:sz w:val="24"/>
        </w:rPr>
        <w:t xml:space="preserve"> </w:t>
      </w:r>
      <w:r w:rsidRPr="00AF6201">
        <w:rPr>
          <w:rFonts w:ascii="Arial" w:hAnsi="Arial" w:cs="Arial"/>
          <w:sz w:val="24"/>
        </w:rPr>
        <w:t>de</w:t>
      </w:r>
      <w:r w:rsidRPr="00AF6201">
        <w:rPr>
          <w:rFonts w:ascii="Arial" w:hAnsi="Arial" w:cs="Arial"/>
          <w:spacing w:val="1"/>
          <w:sz w:val="24"/>
        </w:rPr>
        <w:t xml:space="preserve"> </w:t>
      </w:r>
      <w:r w:rsidRPr="00AF6201">
        <w:rPr>
          <w:rFonts w:ascii="Arial" w:hAnsi="Arial" w:cs="Arial"/>
          <w:sz w:val="24"/>
        </w:rPr>
        <w:t>un</w:t>
      </w:r>
      <w:r w:rsidRPr="00AF6201">
        <w:rPr>
          <w:rFonts w:ascii="Arial" w:hAnsi="Arial" w:cs="Arial"/>
          <w:spacing w:val="1"/>
          <w:sz w:val="24"/>
        </w:rPr>
        <w:t xml:space="preserve"> </w:t>
      </w:r>
      <w:r w:rsidRPr="00AF6201">
        <w:rPr>
          <w:rFonts w:ascii="Arial" w:hAnsi="Arial" w:cs="Arial"/>
          <w:sz w:val="24"/>
        </w:rPr>
        <w:t>Plan</w:t>
      </w:r>
      <w:r w:rsidRPr="00AF6201">
        <w:rPr>
          <w:rFonts w:ascii="Arial" w:hAnsi="Arial" w:cs="Arial"/>
          <w:spacing w:val="1"/>
          <w:sz w:val="24"/>
        </w:rPr>
        <w:t xml:space="preserve"> </w:t>
      </w:r>
      <w:r w:rsidRPr="00AF6201">
        <w:rPr>
          <w:rFonts w:ascii="Arial" w:hAnsi="Arial" w:cs="Arial"/>
          <w:sz w:val="24"/>
        </w:rPr>
        <w:t>de</w:t>
      </w:r>
      <w:r w:rsidRPr="00AF6201">
        <w:rPr>
          <w:rFonts w:ascii="Arial" w:hAnsi="Arial" w:cs="Arial"/>
          <w:spacing w:val="1"/>
          <w:sz w:val="24"/>
        </w:rPr>
        <w:t xml:space="preserve"> </w:t>
      </w:r>
      <w:r w:rsidRPr="00AF6201">
        <w:rPr>
          <w:rFonts w:ascii="Arial" w:hAnsi="Arial" w:cs="Arial"/>
          <w:sz w:val="24"/>
        </w:rPr>
        <w:t>Emergencia</w:t>
      </w:r>
      <w:r w:rsidRPr="00AF6201">
        <w:rPr>
          <w:rFonts w:ascii="Arial" w:hAnsi="Arial" w:cs="Arial"/>
          <w:spacing w:val="1"/>
          <w:sz w:val="24"/>
        </w:rPr>
        <w:t xml:space="preserve"> </w:t>
      </w:r>
      <w:r w:rsidRPr="00AF6201">
        <w:rPr>
          <w:rFonts w:ascii="Arial" w:hAnsi="Arial" w:cs="Arial"/>
          <w:sz w:val="24"/>
        </w:rPr>
        <w:t>y</w:t>
      </w:r>
      <w:r w:rsidRPr="00AF6201">
        <w:rPr>
          <w:rFonts w:ascii="Arial" w:hAnsi="Arial" w:cs="Arial"/>
          <w:spacing w:val="1"/>
          <w:sz w:val="24"/>
        </w:rPr>
        <w:t xml:space="preserve"> </w:t>
      </w:r>
      <w:r w:rsidRPr="00AF6201">
        <w:rPr>
          <w:rFonts w:ascii="Arial" w:hAnsi="Arial" w:cs="Arial"/>
          <w:sz w:val="24"/>
        </w:rPr>
        <w:t>Evacuación</w:t>
      </w:r>
      <w:r w:rsidRPr="00AF6201">
        <w:rPr>
          <w:rFonts w:ascii="Arial" w:hAnsi="Arial" w:cs="Arial"/>
          <w:spacing w:val="1"/>
          <w:sz w:val="24"/>
        </w:rPr>
        <w:t xml:space="preserve"> </w:t>
      </w:r>
      <w:r w:rsidRPr="00AF6201">
        <w:rPr>
          <w:rFonts w:ascii="Arial" w:hAnsi="Arial" w:cs="Arial"/>
          <w:sz w:val="24"/>
        </w:rPr>
        <w:t>acorde</w:t>
      </w:r>
      <w:r w:rsidRPr="00AF6201">
        <w:rPr>
          <w:rFonts w:ascii="Arial" w:hAnsi="Arial" w:cs="Arial"/>
          <w:spacing w:val="-2"/>
          <w:sz w:val="24"/>
        </w:rPr>
        <w:t xml:space="preserve"> </w:t>
      </w:r>
      <w:r w:rsidRPr="00AF6201">
        <w:rPr>
          <w:rFonts w:ascii="Arial" w:hAnsi="Arial" w:cs="Arial"/>
          <w:sz w:val="24"/>
        </w:rPr>
        <w:t>a</w:t>
      </w:r>
      <w:r w:rsidRPr="00AF6201">
        <w:rPr>
          <w:rFonts w:ascii="Arial" w:hAnsi="Arial" w:cs="Arial"/>
          <w:spacing w:val="2"/>
          <w:sz w:val="24"/>
        </w:rPr>
        <w:t xml:space="preserve"> </w:t>
      </w:r>
      <w:r w:rsidRPr="00AF6201">
        <w:rPr>
          <w:rFonts w:ascii="Arial" w:hAnsi="Arial" w:cs="Arial"/>
          <w:sz w:val="24"/>
        </w:rPr>
        <w:t>sus</w:t>
      </w:r>
      <w:r w:rsidRPr="00AF6201">
        <w:rPr>
          <w:rFonts w:ascii="Arial" w:hAnsi="Arial" w:cs="Arial"/>
          <w:spacing w:val="-3"/>
          <w:sz w:val="24"/>
        </w:rPr>
        <w:t xml:space="preserve"> </w:t>
      </w:r>
      <w:r w:rsidRPr="00AF6201">
        <w:rPr>
          <w:rFonts w:ascii="Arial" w:hAnsi="Arial" w:cs="Arial"/>
          <w:sz w:val="24"/>
        </w:rPr>
        <w:t>necesidades</w:t>
      </w:r>
    </w:p>
    <w:p w14:paraId="58351517" w14:textId="77777777" w:rsidR="00475366" w:rsidRPr="00AF6201" w:rsidRDefault="00475366" w:rsidP="00E73712">
      <w:pPr>
        <w:jc w:val="both"/>
        <w:rPr>
          <w:rFonts w:ascii="Arial" w:hAnsi="Arial" w:cs="Arial"/>
        </w:rPr>
      </w:pPr>
    </w:p>
    <w:p w14:paraId="5BDF96A9" w14:textId="084D3FED" w:rsidR="0044040C" w:rsidRPr="00AF6201" w:rsidRDefault="0044040C" w:rsidP="00D1735C">
      <w:pPr>
        <w:pStyle w:val="Ttulo1"/>
        <w:spacing w:before="98"/>
        <w:ind w:left="175" w:right="289"/>
        <w:jc w:val="left"/>
        <w:rPr>
          <w:bCs w:val="0"/>
          <w:sz w:val="22"/>
        </w:rPr>
      </w:pPr>
      <w:r w:rsidRPr="00AF6201">
        <w:t xml:space="preserve">MARCO TEORICO </w:t>
      </w:r>
    </w:p>
    <w:p w14:paraId="23B7E221" w14:textId="77777777" w:rsidR="00D1735C" w:rsidRPr="008D440F" w:rsidRDefault="00D1735C" w:rsidP="000D5B10">
      <w:pPr>
        <w:pStyle w:val="Prrafodelista"/>
        <w:widowControl w:val="0"/>
        <w:numPr>
          <w:ilvl w:val="0"/>
          <w:numId w:val="5"/>
        </w:numPr>
        <w:tabs>
          <w:tab w:val="left" w:pos="862"/>
        </w:tabs>
        <w:autoSpaceDE w:val="0"/>
        <w:autoSpaceDN w:val="0"/>
        <w:spacing w:after="0"/>
        <w:jc w:val="both"/>
        <w:rPr>
          <w:rFonts w:ascii="Arial" w:hAnsi="Arial" w:cs="Arial"/>
          <w:sz w:val="24"/>
        </w:rPr>
      </w:pPr>
      <w:r w:rsidRPr="008D440F">
        <w:rPr>
          <w:rFonts w:ascii="Arial" w:hAnsi="Arial" w:cs="Arial"/>
          <w:sz w:val="24"/>
        </w:rPr>
        <w:t>Riesgo: Amenaza evaluada en cuanto a su probabilidad de ocurrencia y a la gravedad potencial o consecuencias.</w:t>
      </w:r>
    </w:p>
    <w:p w14:paraId="59456178" w14:textId="77777777" w:rsidR="00C17B81" w:rsidRPr="00C17B81" w:rsidRDefault="00C17B81" w:rsidP="008D440F">
      <w:pPr>
        <w:widowControl w:val="0"/>
        <w:tabs>
          <w:tab w:val="left" w:pos="862"/>
        </w:tabs>
        <w:autoSpaceDE w:val="0"/>
        <w:autoSpaceDN w:val="0"/>
        <w:spacing w:after="0"/>
        <w:jc w:val="both"/>
        <w:rPr>
          <w:rFonts w:ascii="Arial" w:hAnsi="Arial" w:cs="Arial"/>
          <w:sz w:val="24"/>
        </w:rPr>
      </w:pPr>
    </w:p>
    <w:p w14:paraId="7C4E1DBC" w14:textId="6C54E8C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Medida de los Riesgos: En la Medición de los Riesgos, intervienen dos Variables Independientes, como son la Probabilidad y la consecuencia.</w:t>
      </w:r>
    </w:p>
    <w:p w14:paraId="5BD7AA7C"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7BB4342E"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Probabilidad: Esta determinada por la “Posibilidad” de ocurrencia del Evento que pueda originar la Consecuencia Negativa.</w:t>
      </w:r>
    </w:p>
    <w:p w14:paraId="4B42C072"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5ADDB971" w14:textId="5AE13459"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 xml:space="preserve">Potencialidad: Nivel esperado de las Consecuencias de un Siniestro, medido en extensión del daño, </w:t>
      </w:r>
      <w:r w:rsidR="00C17B81" w:rsidRPr="008D440F">
        <w:rPr>
          <w:rFonts w:ascii="Arial" w:hAnsi="Arial" w:cs="Arial"/>
          <w:sz w:val="24"/>
        </w:rPr>
        <w:t>pérdidas</w:t>
      </w:r>
      <w:r w:rsidRPr="008D440F">
        <w:rPr>
          <w:rFonts w:ascii="Arial" w:hAnsi="Arial" w:cs="Arial"/>
          <w:sz w:val="24"/>
        </w:rPr>
        <w:t xml:space="preserve"> económicas, numero o tipo de lesiones, tiempo de interrupción de actividades, daño a la Imagen de la Compañía y/o daño ambiental.</w:t>
      </w:r>
    </w:p>
    <w:p w14:paraId="072010B3"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742D6509" w14:textId="77777777" w:rsidR="00D1735C" w:rsidRPr="008D440F" w:rsidRDefault="00D1735C" w:rsidP="000D5B10">
      <w:pPr>
        <w:pStyle w:val="Prrafodelista"/>
        <w:widowControl w:val="0"/>
        <w:numPr>
          <w:ilvl w:val="0"/>
          <w:numId w:val="6"/>
        </w:numPr>
        <w:autoSpaceDE w:val="0"/>
        <w:autoSpaceDN w:val="0"/>
        <w:spacing w:after="0"/>
        <w:jc w:val="both"/>
        <w:rPr>
          <w:rFonts w:ascii="Arial" w:hAnsi="Arial" w:cs="Arial"/>
          <w:sz w:val="24"/>
        </w:rPr>
      </w:pPr>
      <w:r w:rsidRPr="008D440F">
        <w:rPr>
          <w:rFonts w:ascii="Arial" w:hAnsi="Arial" w:cs="Arial"/>
          <w:sz w:val="24"/>
        </w:rPr>
        <w:t>Amenazas: Situación potencial con capacidad de afectar las instalaciones.</w:t>
      </w:r>
    </w:p>
    <w:p w14:paraId="0C8A0B73" w14:textId="77777777" w:rsidR="00D1735C" w:rsidRPr="00C17B81" w:rsidRDefault="00D1735C" w:rsidP="00C17B81">
      <w:pPr>
        <w:pStyle w:val="Textoindependiente"/>
        <w:spacing w:before="8" w:line="276" w:lineRule="auto"/>
        <w:rPr>
          <w:rFonts w:ascii="Arial" w:eastAsia="Calibri" w:hAnsi="Arial" w:cs="Arial"/>
          <w:sz w:val="24"/>
          <w:szCs w:val="22"/>
          <w:lang w:val="es-ES" w:eastAsia="en-US"/>
        </w:rPr>
      </w:pPr>
    </w:p>
    <w:p w14:paraId="26E5F3F3"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Vulnerabilidad: Grado de sensibilidad de un sistema ante un riesgo, medido en cuanto al impacto que pueda tener sobre su Estabilidad.</w:t>
      </w:r>
    </w:p>
    <w:p w14:paraId="65A90A99" w14:textId="77777777" w:rsidR="00D1735C" w:rsidRPr="00C17B81" w:rsidRDefault="00D1735C" w:rsidP="00D1735C">
      <w:pPr>
        <w:pStyle w:val="Textoindependiente"/>
        <w:spacing w:before="10"/>
        <w:rPr>
          <w:rFonts w:ascii="Arial" w:eastAsia="Calibri" w:hAnsi="Arial" w:cs="Arial"/>
          <w:sz w:val="24"/>
          <w:szCs w:val="22"/>
          <w:lang w:val="es-ES" w:eastAsia="en-US"/>
        </w:rPr>
      </w:pPr>
    </w:p>
    <w:p w14:paraId="21087A48"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Programas para la Continuidad del Negocio: Un proceso activo apoyado por la alta gerencia y fundado para asegurar que se tomen los pasos necesarios para identificar el impacto de pérdidas potenciales, mantener estrategias viables de recuperación, al igual que planes de recuperación y asegurar los servicios continuados a través de entrenamiento al personal, prueba del plan y mantenimiento.</w:t>
      </w:r>
    </w:p>
    <w:p w14:paraId="5D47E8CE"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2ABB2012"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lastRenderedPageBreak/>
        <w:t>Evaluación de daños: La evaluación o determinación de los efectos del desastre en recursos humanos, físicos, económicos y naturales.</w:t>
      </w:r>
    </w:p>
    <w:p w14:paraId="67CA2854"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517A1DE5"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Programas de manejo de desastres / emergencias: Un programa que implementa la misión, visión, metas y objetivos estratégicos, así como un marco de trabajo del programa y la organización</w:t>
      </w:r>
    </w:p>
    <w:p w14:paraId="22F022F7"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717A29DB"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Sistema de Manejo de Incidentes: La combinación de facilidades, equipos, personal, procedimientos y comunicaciones operando con una estructura común y organizada con la responsabilidad del manejo de los recursos asignados para alcanzar eficientemente los objetivos propuestos y pertinentes a un incidente.</w:t>
      </w:r>
    </w:p>
    <w:p w14:paraId="76A4A560"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25694698"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Mitigación: Acciones que se toman para eliminar o reducir el grado de riesgo a la vida y daño a la propiedad, ya sea antes después del desastre / emergencia.</w:t>
      </w:r>
    </w:p>
    <w:p w14:paraId="0E06C022"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34058562" w14:textId="77BA62A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 xml:space="preserve">Acuerdo de Ayuda Mutua: Un acuerdo </w:t>
      </w:r>
      <w:r w:rsidR="00C17B81" w:rsidRPr="008D440F">
        <w:rPr>
          <w:rFonts w:ascii="Arial" w:hAnsi="Arial" w:cs="Arial"/>
          <w:sz w:val="24"/>
        </w:rPr>
        <w:t>preestablecido</w:t>
      </w:r>
      <w:r w:rsidRPr="008D440F">
        <w:rPr>
          <w:rFonts w:ascii="Arial" w:hAnsi="Arial" w:cs="Arial"/>
          <w:sz w:val="24"/>
        </w:rPr>
        <w:t>, desarrollado entre dos o más entidades para prestar asistencia a las partes involucradas en dicho acuerdo.</w:t>
      </w:r>
    </w:p>
    <w:p w14:paraId="52DAE0CF"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31EF47BB"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Preparación: Actividades, programas y sistemas desarrollados antes de un desastre / emergencia y que son utilizados para apoyar y realzar la mitigación de la respuesta ante y la recuperación frente a un desastre / emergencia.</w:t>
      </w:r>
    </w:p>
    <w:p w14:paraId="439FA54E"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5E95690A"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Recuperación: Actividades y programas diseñados para regresar la entidad a una condición aceptable.</w:t>
      </w:r>
    </w:p>
    <w:p w14:paraId="24EB9E51"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7E2562A9"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Respuesta: Actividades diseñadas para tratar los efectos inmediatos y a corto plazo del desastre / emergencia.</w:t>
      </w:r>
    </w:p>
    <w:p w14:paraId="7B46FA68"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6D016249"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Norma: Un documento, el texto principal que contiene únicamente las provisiones obligatorias usando la palabra “debe”, para indicar los requerimientos y los cuales son en cierta forma, generalmente aptos para referencia obligatoria por otras normas códigos, o para ser adoptados por la ley. Las provisiones no obligatorias deben ser localizadas en un apéndice, un pie de página notas y no son consideradas como parte de los requerimientos de una norma.</w:t>
      </w:r>
    </w:p>
    <w:p w14:paraId="69248A1F"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46A3617B"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lastRenderedPageBreak/>
        <w:t xml:space="preserve">NFPA: </w:t>
      </w:r>
      <w:proofErr w:type="spellStart"/>
      <w:r w:rsidRPr="008D440F">
        <w:rPr>
          <w:rFonts w:ascii="Arial" w:hAnsi="Arial" w:cs="Arial"/>
          <w:sz w:val="24"/>
        </w:rPr>
        <w:t>National</w:t>
      </w:r>
      <w:proofErr w:type="spellEnd"/>
      <w:r w:rsidRPr="008D440F">
        <w:rPr>
          <w:rFonts w:ascii="Arial" w:hAnsi="Arial" w:cs="Arial"/>
          <w:sz w:val="24"/>
        </w:rPr>
        <w:t xml:space="preserve"> </w:t>
      </w:r>
      <w:proofErr w:type="spellStart"/>
      <w:r w:rsidRPr="008D440F">
        <w:rPr>
          <w:rFonts w:ascii="Arial" w:hAnsi="Arial" w:cs="Arial"/>
          <w:sz w:val="24"/>
        </w:rPr>
        <w:t>Fire</w:t>
      </w:r>
      <w:proofErr w:type="spellEnd"/>
      <w:r w:rsidRPr="008D440F">
        <w:rPr>
          <w:rFonts w:ascii="Arial" w:hAnsi="Arial" w:cs="Arial"/>
          <w:sz w:val="24"/>
        </w:rPr>
        <w:t xml:space="preserve"> </w:t>
      </w:r>
      <w:proofErr w:type="spellStart"/>
      <w:r w:rsidRPr="008D440F">
        <w:rPr>
          <w:rFonts w:ascii="Arial" w:hAnsi="Arial" w:cs="Arial"/>
          <w:sz w:val="24"/>
        </w:rPr>
        <w:t>Protection</w:t>
      </w:r>
      <w:proofErr w:type="spellEnd"/>
      <w:r w:rsidRPr="008D440F">
        <w:rPr>
          <w:rFonts w:ascii="Arial" w:hAnsi="Arial" w:cs="Arial"/>
          <w:sz w:val="24"/>
        </w:rPr>
        <w:t xml:space="preserve"> </w:t>
      </w:r>
      <w:proofErr w:type="spellStart"/>
      <w:r w:rsidRPr="008D440F">
        <w:rPr>
          <w:rFonts w:ascii="Arial" w:hAnsi="Arial" w:cs="Arial"/>
          <w:sz w:val="24"/>
        </w:rPr>
        <w:t>Association</w:t>
      </w:r>
      <w:proofErr w:type="spellEnd"/>
      <w:r w:rsidRPr="008D440F">
        <w:rPr>
          <w:rFonts w:ascii="Arial" w:hAnsi="Arial" w:cs="Arial"/>
          <w:sz w:val="24"/>
        </w:rPr>
        <w:t>. Asociación Nacional de Protección contra incendios.</w:t>
      </w:r>
    </w:p>
    <w:p w14:paraId="04DF93FD" w14:textId="77777777" w:rsidR="00D1735C" w:rsidRPr="00C17B81" w:rsidRDefault="00D1735C" w:rsidP="008D440F">
      <w:pPr>
        <w:widowControl w:val="0"/>
        <w:tabs>
          <w:tab w:val="left" w:pos="862"/>
        </w:tabs>
        <w:autoSpaceDE w:val="0"/>
        <w:autoSpaceDN w:val="0"/>
        <w:spacing w:after="0"/>
        <w:jc w:val="both"/>
        <w:rPr>
          <w:rFonts w:ascii="Arial" w:hAnsi="Arial" w:cs="Arial"/>
          <w:sz w:val="24"/>
        </w:rPr>
      </w:pPr>
    </w:p>
    <w:p w14:paraId="103CFE65" w14:textId="77777777" w:rsidR="00D1735C" w:rsidRPr="008D440F" w:rsidRDefault="00D1735C" w:rsidP="000D5B10">
      <w:pPr>
        <w:pStyle w:val="Prrafodelista"/>
        <w:widowControl w:val="0"/>
        <w:numPr>
          <w:ilvl w:val="0"/>
          <w:numId w:val="6"/>
        </w:numPr>
        <w:tabs>
          <w:tab w:val="left" w:pos="862"/>
        </w:tabs>
        <w:autoSpaceDE w:val="0"/>
        <w:autoSpaceDN w:val="0"/>
        <w:spacing w:after="0"/>
        <w:jc w:val="both"/>
        <w:rPr>
          <w:rFonts w:ascii="Arial" w:hAnsi="Arial" w:cs="Arial"/>
          <w:sz w:val="24"/>
        </w:rPr>
      </w:pPr>
      <w:r w:rsidRPr="008D440F">
        <w:rPr>
          <w:rFonts w:ascii="Arial" w:hAnsi="Arial" w:cs="Arial"/>
          <w:sz w:val="24"/>
        </w:rPr>
        <w:t xml:space="preserve">NIOSH: </w:t>
      </w:r>
      <w:proofErr w:type="spellStart"/>
      <w:r w:rsidRPr="008D440F">
        <w:rPr>
          <w:rFonts w:ascii="Arial" w:hAnsi="Arial" w:cs="Arial"/>
          <w:sz w:val="24"/>
        </w:rPr>
        <w:t>National</w:t>
      </w:r>
      <w:proofErr w:type="spellEnd"/>
      <w:r w:rsidRPr="008D440F">
        <w:rPr>
          <w:rFonts w:ascii="Arial" w:hAnsi="Arial" w:cs="Arial"/>
          <w:sz w:val="24"/>
        </w:rPr>
        <w:t xml:space="preserve"> </w:t>
      </w:r>
      <w:proofErr w:type="spellStart"/>
      <w:r w:rsidRPr="008D440F">
        <w:rPr>
          <w:rFonts w:ascii="Arial" w:hAnsi="Arial" w:cs="Arial"/>
          <w:sz w:val="24"/>
        </w:rPr>
        <w:t>Institute</w:t>
      </w:r>
      <w:proofErr w:type="spellEnd"/>
      <w:r w:rsidRPr="008D440F">
        <w:rPr>
          <w:rFonts w:ascii="Arial" w:hAnsi="Arial" w:cs="Arial"/>
          <w:sz w:val="24"/>
        </w:rPr>
        <w:t xml:space="preserve"> </w:t>
      </w:r>
      <w:proofErr w:type="spellStart"/>
      <w:r w:rsidRPr="008D440F">
        <w:rPr>
          <w:rFonts w:ascii="Arial" w:hAnsi="Arial" w:cs="Arial"/>
          <w:sz w:val="24"/>
        </w:rPr>
        <w:t>for</w:t>
      </w:r>
      <w:proofErr w:type="spellEnd"/>
      <w:r w:rsidRPr="008D440F">
        <w:rPr>
          <w:rFonts w:ascii="Arial" w:hAnsi="Arial" w:cs="Arial"/>
          <w:sz w:val="24"/>
        </w:rPr>
        <w:t xml:space="preserve"> </w:t>
      </w:r>
      <w:proofErr w:type="spellStart"/>
      <w:r w:rsidRPr="008D440F">
        <w:rPr>
          <w:rFonts w:ascii="Arial" w:hAnsi="Arial" w:cs="Arial"/>
          <w:sz w:val="24"/>
        </w:rPr>
        <w:t>Occupational</w:t>
      </w:r>
      <w:proofErr w:type="spellEnd"/>
      <w:r w:rsidRPr="008D440F">
        <w:rPr>
          <w:rFonts w:ascii="Arial" w:hAnsi="Arial" w:cs="Arial"/>
          <w:sz w:val="24"/>
        </w:rPr>
        <w:t xml:space="preserve"> Safety and </w:t>
      </w:r>
      <w:proofErr w:type="spellStart"/>
      <w:r w:rsidRPr="008D440F">
        <w:rPr>
          <w:rFonts w:ascii="Arial" w:hAnsi="Arial" w:cs="Arial"/>
          <w:sz w:val="24"/>
        </w:rPr>
        <w:t>Health</w:t>
      </w:r>
      <w:proofErr w:type="spellEnd"/>
      <w:r w:rsidRPr="008D440F">
        <w:rPr>
          <w:rFonts w:ascii="Arial" w:hAnsi="Arial" w:cs="Arial"/>
          <w:sz w:val="24"/>
        </w:rPr>
        <w:t>. Instituto nacional para la Seguridad y la Salud Ocupacional.</w:t>
      </w:r>
    </w:p>
    <w:p w14:paraId="2A8C0A2F" w14:textId="7F410DCB" w:rsidR="0044040C" w:rsidRPr="00AF6201" w:rsidRDefault="0044040C" w:rsidP="006E2755">
      <w:pPr>
        <w:pStyle w:val="Ttulo1"/>
        <w:jc w:val="left"/>
        <w:rPr>
          <w:lang w:val="es-CO" w:eastAsia="es-CO"/>
        </w:rPr>
      </w:pPr>
      <w:r w:rsidRPr="00AF6201">
        <w:rPr>
          <w:lang w:val="es-CO" w:eastAsia="es-CO"/>
        </w:rPr>
        <w:t xml:space="preserve">METODOLOGIA PARA EL ANALISIS DE VULNERABILIDAD  </w:t>
      </w:r>
    </w:p>
    <w:p w14:paraId="44F6E1FB" w14:textId="239AF5E7" w:rsidR="00245624" w:rsidRDefault="00AF6201" w:rsidP="00245624">
      <w:pPr>
        <w:jc w:val="both"/>
        <w:rPr>
          <w:rFonts w:ascii="Arial" w:hAnsi="Arial" w:cs="Arial"/>
          <w:sz w:val="24"/>
        </w:rPr>
      </w:pPr>
      <w:r w:rsidRPr="00003F81">
        <w:rPr>
          <w:rFonts w:ascii="Arial" w:hAnsi="Arial" w:cs="Arial"/>
          <w:sz w:val="24"/>
        </w:rPr>
        <w:t>El análisis de vulnerabilidad consiste en la determinación de los daños potenciales que una emergencia puede causar a una entidad o sistema, teniendo en cuenta la condición en que se encuentran las personas y los bienes expuestos, la posibilidad de ocurrencia del suceso teniendo en cuenta las medidas preventivas tomadas, la factibilidad de propagación y la dificultad del control.</w:t>
      </w:r>
      <w:r w:rsidR="00245624">
        <w:rPr>
          <w:rFonts w:ascii="Arial" w:hAnsi="Arial" w:cs="Arial"/>
          <w:sz w:val="24"/>
        </w:rPr>
        <w:t xml:space="preserve"> </w:t>
      </w:r>
      <w:r w:rsidR="00D540B3">
        <w:rPr>
          <w:rFonts w:ascii="Arial" w:hAnsi="Arial" w:cs="Arial"/>
          <w:sz w:val="24"/>
        </w:rPr>
        <w:t xml:space="preserve">  </w:t>
      </w:r>
    </w:p>
    <w:p w14:paraId="08C2973B" w14:textId="741814B6" w:rsidR="00AF6201" w:rsidRPr="00003F81" w:rsidRDefault="00AF6201" w:rsidP="00003F81">
      <w:pPr>
        <w:jc w:val="both"/>
        <w:rPr>
          <w:rFonts w:ascii="Arial" w:hAnsi="Arial" w:cs="Arial"/>
          <w:sz w:val="24"/>
        </w:rPr>
      </w:pPr>
      <w:r w:rsidRPr="00003F81">
        <w:rPr>
          <w:rFonts w:ascii="Arial" w:hAnsi="Arial" w:cs="Arial"/>
          <w:sz w:val="24"/>
        </w:rPr>
        <w:t xml:space="preserve">Para su análisis se emplea una versión derivada de la norma NFPA 1600, esta es recomendada por la Agencia Federal para el manejo de emergencias de los Estados Unidos (FEMA), supone asignar probabilidades, estimar impacto y evaluar los recursos, usando un sistema numérico en el que el valor </w:t>
      </w:r>
      <w:r w:rsidR="00380A4E" w:rsidRPr="00003F81">
        <w:rPr>
          <w:rFonts w:ascii="Arial" w:hAnsi="Arial" w:cs="Arial"/>
          <w:sz w:val="24"/>
        </w:rPr>
        <w:t>más</w:t>
      </w:r>
      <w:r w:rsidRPr="00003F81">
        <w:rPr>
          <w:rFonts w:ascii="Arial" w:hAnsi="Arial" w:cs="Arial"/>
          <w:sz w:val="24"/>
        </w:rPr>
        <w:t xml:space="preserve"> bajo</w:t>
      </w:r>
      <w:r w:rsidR="00056416">
        <w:rPr>
          <w:rFonts w:ascii="Arial" w:hAnsi="Arial" w:cs="Arial"/>
          <w:sz w:val="24"/>
        </w:rPr>
        <w:t xml:space="preserve"> </w:t>
      </w:r>
      <w:r w:rsidRPr="00003F81">
        <w:rPr>
          <w:rFonts w:ascii="Arial" w:hAnsi="Arial" w:cs="Arial"/>
          <w:sz w:val="24"/>
        </w:rPr>
        <w:t>corresponde a la mejor situación. El análisis incluye los siguientes elementos: Probabilidad de ocurrencia, consecuencia para las personas, consecuencias económicas, consecuencias operacionales, consecuencias para el medio ambiente y recursos externos e internos.</w:t>
      </w:r>
    </w:p>
    <w:p w14:paraId="5753C24B" w14:textId="77777777" w:rsidR="00AF6201" w:rsidRPr="00003F81" w:rsidRDefault="00AF6201" w:rsidP="00003F81">
      <w:pPr>
        <w:jc w:val="both"/>
        <w:rPr>
          <w:rFonts w:ascii="Arial" w:hAnsi="Arial" w:cs="Arial"/>
          <w:sz w:val="24"/>
        </w:rPr>
      </w:pPr>
      <w:r w:rsidRPr="00003F81">
        <w:rPr>
          <w:rFonts w:ascii="Arial" w:hAnsi="Arial" w:cs="Arial"/>
          <w:sz w:val="24"/>
        </w:rPr>
        <w:t>Para poder realizar el análisis de vulnerabilidad bajo la metodología que utiliza el FEMA, es necesario seguir los siguientes pasos:</w:t>
      </w:r>
    </w:p>
    <w:p w14:paraId="2ECE3162" w14:textId="77777777" w:rsidR="00AF6201" w:rsidRPr="00003F81" w:rsidRDefault="00AF6201" w:rsidP="000D5B10">
      <w:pPr>
        <w:pStyle w:val="Prrafodelista"/>
        <w:numPr>
          <w:ilvl w:val="0"/>
          <w:numId w:val="7"/>
        </w:numPr>
        <w:spacing w:after="0" w:line="360" w:lineRule="auto"/>
        <w:jc w:val="both"/>
        <w:rPr>
          <w:rFonts w:ascii="Arial" w:hAnsi="Arial" w:cs="Arial"/>
          <w:sz w:val="24"/>
        </w:rPr>
      </w:pPr>
      <w:r w:rsidRPr="00003F81">
        <w:rPr>
          <w:rFonts w:ascii="Arial" w:hAnsi="Arial" w:cs="Arial"/>
          <w:sz w:val="24"/>
        </w:rPr>
        <w:t>Identificar y clasificar las amenazas.</w:t>
      </w:r>
    </w:p>
    <w:p w14:paraId="12218EC3" w14:textId="77777777" w:rsidR="00AF6201" w:rsidRPr="00003F81" w:rsidRDefault="00AF6201" w:rsidP="000D5B10">
      <w:pPr>
        <w:pStyle w:val="Prrafodelista"/>
        <w:numPr>
          <w:ilvl w:val="0"/>
          <w:numId w:val="7"/>
        </w:numPr>
        <w:spacing w:after="0" w:line="360" w:lineRule="auto"/>
        <w:jc w:val="both"/>
        <w:rPr>
          <w:rFonts w:ascii="Arial" w:hAnsi="Arial" w:cs="Arial"/>
          <w:sz w:val="24"/>
        </w:rPr>
      </w:pPr>
      <w:r w:rsidRPr="00003F81">
        <w:rPr>
          <w:rFonts w:ascii="Arial" w:hAnsi="Arial" w:cs="Arial"/>
          <w:sz w:val="24"/>
        </w:rPr>
        <w:t>Estimar probabilidad de ocurrencia de eventos.</w:t>
      </w:r>
    </w:p>
    <w:p w14:paraId="28505AAA" w14:textId="72FB3646" w:rsidR="00AF6201" w:rsidRPr="00003F81" w:rsidRDefault="00AF6201" w:rsidP="000D5B10">
      <w:pPr>
        <w:pStyle w:val="Prrafodelista"/>
        <w:numPr>
          <w:ilvl w:val="0"/>
          <w:numId w:val="7"/>
        </w:numPr>
        <w:spacing w:after="0" w:line="360" w:lineRule="auto"/>
        <w:jc w:val="both"/>
        <w:rPr>
          <w:rFonts w:ascii="Arial" w:hAnsi="Arial" w:cs="Arial"/>
          <w:sz w:val="24"/>
        </w:rPr>
      </w:pPr>
      <w:r w:rsidRPr="00003F81">
        <w:rPr>
          <w:rFonts w:ascii="Arial" w:hAnsi="Arial" w:cs="Arial"/>
          <w:sz w:val="24"/>
        </w:rPr>
        <w:t>Valorar consecuencias.</w:t>
      </w:r>
      <w:r w:rsidR="00287E82">
        <w:rPr>
          <w:rFonts w:ascii="Arial" w:hAnsi="Arial" w:cs="Arial"/>
          <w:sz w:val="24"/>
        </w:rPr>
        <w:t xml:space="preserve"> </w:t>
      </w:r>
    </w:p>
    <w:p w14:paraId="2DB30633" w14:textId="77777777" w:rsidR="00AF6201" w:rsidRPr="00003F81" w:rsidRDefault="00AF6201" w:rsidP="00287E82">
      <w:pPr>
        <w:spacing w:after="0" w:line="360" w:lineRule="auto"/>
        <w:jc w:val="both"/>
        <w:rPr>
          <w:rFonts w:ascii="Arial" w:hAnsi="Arial" w:cs="Arial"/>
          <w:sz w:val="24"/>
        </w:rPr>
      </w:pPr>
    </w:p>
    <w:p w14:paraId="48018F38" w14:textId="77777777" w:rsidR="00AF6201" w:rsidRPr="00003F81" w:rsidRDefault="00AF6201" w:rsidP="000D5B10">
      <w:pPr>
        <w:pStyle w:val="Prrafodelista"/>
        <w:numPr>
          <w:ilvl w:val="0"/>
          <w:numId w:val="7"/>
        </w:numPr>
        <w:spacing w:after="0" w:line="360" w:lineRule="auto"/>
        <w:jc w:val="both"/>
        <w:rPr>
          <w:rFonts w:ascii="Arial" w:hAnsi="Arial" w:cs="Arial"/>
          <w:sz w:val="24"/>
        </w:rPr>
      </w:pPr>
      <w:r w:rsidRPr="00003F81">
        <w:rPr>
          <w:rFonts w:ascii="Arial" w:hAnsi="Arial" w:cs="Arial"/>
          <w:sz w:val="24"/>
        </w:rPr>
        <w:t>Valorar recursos para controlar emergencias.</w:t>
      </w:r>
    </w:p>
    <w:p w14:paraId="633E20EC" w14:textId="77777777" w:rsidR="00245624" w:rsidRPr="00287E82" w:rsidRDefault="00AF6201" w:rsidP="000D5B10">
      <w:pPr>
        <w:pStyle w:val="Prrafodelista"/>
        <w:widowControl w:val="0"/>
        <w:numPr>
          <w:ilvl w:val="0"/>
          <w:numId w:val="7"/>
        </w:numPr>
        <w:autoSpaceDE w:val="0"/>
        <w:autoSpaceDN w:val="0"/>
        <w:spacing w:before="100" w:after="0" w:line="360" w:lineRule="auto"/>
        <w:ind w:right="954"/>
        <w:jc w:val="both"/>
        <w:rPr>
          <w:rFonts w:ascii="Arial" w:hAnsi="Arial" w:cs="Arial"/>
          <w:sz w:val="24"/>
        </w:rPr>
      </w:pPr>
      <w:r w:rsidRPr="00287E82">
        <w:rPr>
          <w:rFonts w:ascii="Arial" w:hAnsi="Arial" w:cs="Arial"/>
          <w:sz w:val="24"/>
        </w:rPr>
        <w:t>Realizar análisis de vulnerabilidad para las amenazas (tecnológico, social o natural).</w:t>
      </w:r>
      <w:r w:rsidR="00245624" w:rsidRPr="00287E82">
        <w:rPr>
          <w:rFonts w:ascii="Arial" w:hAnsi="Arial" w:cs="Arial"/>
          <w:sz w:val="24"/>
        </w:rPr>
        <w:t xml:space="preserve"> </w:t>
      </w:r>
    </w:p>
    <w:p w14:paraId="0E6496FB" w14:textId="22D03E06" w:rsidR="00AF6201" w:rsidRPr="00003F81" w:rsidRDefault="00AF6201" w:rsidP="000D5B10">
      <w:pPr>
        <w:pStyle w:val="Prrafodelista"/>
        <w:numPr>
          <w:ilvl w:val="0"/>
          <w:numId w:val="7"/>
        </w:numPr>
        <w:spacing w:after="0" w:line="360" w:lineRule="auto"/>
        <w:jc w:val="both"/>
        <w:rPr>
          <w:rFonts w:ascii="Arial" w:hAnsi="Arial" w:cs="Arial"/>
          <w:sz w:val="24"/>
        </w:rPr>
      </w:pPr>
      <w:r w:rsidRPr="00003F81">
        <w:rPr>
          <w:rFonts w:ascii="Arial" w:hAnsi="Arial" w:cs="Arial"/>
          <w:sz w:val="24"/>
        </w:rPr>
        <w:t>Definir cuales escenarios requieren planes detallados de Emergencia.</w:t>
      </w:r>
    </w:p>
    <w:p w14:paraId="6C9DAB3B" w14:textId="77777777" w:rsidR="00AF6201" w:rsidRDefault="00AF6201" w:rsidP="00380A4E">
      <w:pPr>
        <w:pStyle w:val="Ttulo1"/>
        <w:numPr>
          <w:ilvl w:val="0"/>
          <w:numId w:val="0"/>
        </w:numPr>
        <w:tabs>
          <w:tab w:val="left" w:pos="546"/>
        </w:tabs>
        <w:ind w:left="720" w:hanging="360"/>
        <w:jc w:val="left"/>
        <w:rPr>
          <w:sz w:val="22"/>
          <w:szCs w:val="22"/>
        </w:rPr>
      </w:pPr>
      <w:bookmarkStart w:id="1" w:name="_TOC_250011"/>
      <w:r w:rsidRPr="00380A4E">
        <w:rPr>
          <w:sz w:val="22"/>
          <w:szCs w:val="22"/>
        </w:rPr>
        <w:lastRenderedPageBreak/>
        <w:t>IDENTIFICACION</w:t>
      </w:r>
      <w:r w:rsidRPr="00380A4E">
        <w:rPr>
          <w:spacing w:val="-1"/>
          <w:sz w:val="22"/>
          <w:szCs w:val="22"/>
        </w:rPr>
        <w:t xml:space="preserve"> </w:t>
      </w:r>
      <w:r w:rsidRPr="00380A4E">
        <w:rPr>
          <w:sz w:val="22"/>
          <w:szCs w:val="22"/>
        </w:rPr>
        <w:t>Y</w:t>
      </w:r>
      <w:r w:rsidRPr="00380A4E">
        <w:rPr>
          <w:spacing w:val="-6"/>
          <w:sz w:val="22"/>
          <w:szCs w:val="22"/>
        </w:rPr>
        <w:t xml:space="preserve"> </w:t>
      </w:r>
      <w:r w:rsidRPr="00380A4E">
        <w:rPr>
          <w:sz w:val="22"/>
          <w:szCs w:val="22"/>
        </w:rPr>
        <w:t>CLASIFICACION</w:t>
      </w:r>
      <w:r w:rsidRPr="00380A4E">
        <w:rPr>
          <w:spacing w:val="-3"/>
          <w:sz w:val="22"/>
          <w:szCs w:val="22"/>
        </w:rPr>
        <w:t xml:space="preserve"> </w:t>
      </w:r>
      <w:r w:rsidRPr="00380A4E">
        <w:rPr>
          <w:sz w:val="22"/>
          <w:szCs w:val="22"/>
        </w:rPr>
        <w:t>DE</w:t>
      </w:r>
      <w:r w:rsidRPr="00380A4E">
        <w:rPr>
          <w:spacing w:val="-1"/>
          <w:sz w:val="22"/>
          <w:szCs w:val="22"/>
        </w:rPr>
        <w:t xml:space="preserve"> </w:t>
      </w:r>
      <w:bookmarkEnd w:id="1"/>
      <w:r w:rsidRPr="00380A4E">
        <w:rPr>
          <w:sz w:val="22"/>
          <w:szCs w:val="22"/>
        </w:rPr>
        <w:t>AMENAZAS</w:t>
      </w:r>
    </w:p>
    <w:p w14:paraId="3258266E" w14:textId="07061381" w:rsidR="00287E82" w:rsidRDefault="00245624" w:rsidP="00287E82">
      <w:pPr>
        <w:jc w:val="both"/>
        <w:rPr>
          <w:rFonts w:ascii="Arial" w:hAnsi="Arial" w:cs="Arial"/>
          <w:sz w:val="24"/>
        </w:rPr>
      </w:pPr>
      <w:r w:rsidRPr="00C24D2F">
        <w:rPr>
          <w:rFonts w:ascii="Arial" w:hAnsi="Arial" w:cs="Arial"/>
          <w:sz w:val="24"/>
        </w:rPr>
        <w:t xml:space="preserve">Las amenazas son situaciones potenciales que pueden afectar </w:t>
      </w:r>
      <w:proofErr w:type="gramStart"/>
      <w:r w:rsidRPr="00C24D2F">
        <w:rPr>
          <w:rFonts w:ascii="Arial" w:hAnsi="Arial" w:cs="Arial"/>
          <w:sz w:val="24"/>
        </w:rPr>
        <w:t>las  instalaciones</w:t>
      </w:r>
      <w:proofErr w:type="gramEnd"/>
      <w:r w:rsidRPr="00C24D2F">
        <w:rPr>
          <w:rFonts w:ascii="Arial" w:hAnsi="Arial" w:cs="Arial"/>
          <w:sz w:val="24"/>
        </w:rPr>
        <w:t>, las personas, el proceso, el medio ambiente y la imagen da la empresa. La identificación, se realiza mediante el análisis de los tipos de amenazas que pueden afectar la empresa y sus efectos conocidos, con el fin de contar con un mapa de ubicación de amenazas que permita establecer los esquemas operativos para evitar o minimizar los efectos. La identificación de amenazas se hace contando con:</w:t>
      </w:r>
    </w:p>
    <w:p w14:paraId="7D3F8073" w14:textId="77777777" w:rsidR="00287E82" w:rsidRDefault="00AF6201" w:rsidP="000D5B10">
      <w:pPr>
        <w:pStyle w:val="Prrafodelista"/>
        <w:numPr>
          <w:ilvl w:val="0"/>
          <w:numId w:val="8"/>
        </w:numPr>
        <w:jc w:val="both"/>
        <w:rPr>
          <w:rFonts w:ascii="Arial" w:hAnsi="Arial" w:cs="Arial"/>
          <w:sz w:val="24"/>
        </w:rPr>
      </w:pPr>
      <w:r w:rsidRPr="00287E82">
        <w:rPr>
          <w:rFonts w:ascii="Arial" w:hAnsi="Arial" w:cs="Arial"/>
          <w:sz w:val="24"/>
        </w:rPr>
        <w:t>Antecedentes históricos: Información que se obtiene de los trabajadores, el Departamento de Seguridad Industrial y/</w:t>
      </w:r>
      <w:proofErr w:type="spellStart"/>
      <w:r w:rsidRPr="00287E82">
        <w:rPr>
          <w:rFonts w:ascii="Arial" w:hAnsi="Arial" w:cs="Arial"/>
          <w:sz w:val="24"/>
        </w:rPr>
        <w:t>o</w:t>
      </w:r>
      <w:proofErr w:type="spellEnd"/>
      <w:r w:rsidRPr="00287E82">
        <w:rPr>
          <w:rFonts w:ascii="Arial" w:hAnsi="Arial" w:cs="Arial"/>
          <w:sz w:val="24"/>
        </w:rPr>
        <w:t xml:space="preserve"> otras áreas.</w:t>
      </w:r>
      <w:r w:rsidR="00287E82" w:rsidRPr="00287E82">
        <w:rPr>
          <w:rFonts w:ascii="Arial" w:hAnsi="Arial" w:cs="Arial"/>
          <w:sz w:val="24"/>
        </w:rPr>
        <w:t xml:space="preserve"> </w:t>
      </w:r>
    </w:p>
    <w:p w14:paraId="13AB31FF" w14:textId="77777777" w:rsidR="00287E82" w:rsidRPr="00287E82" w:rsidRDefault="00287E82" w:rsidP="00287E82">
      <w:pPr>
        <w:pStyle w:val="Prrafodelista"/>
        <w:jc w:val="both"/>
        <w:rPr>
          <w:rFonts w:ascii="Arial" w:hAnsi="Arial" w:cs="Arial"/>
          <w:sz w:val="24"/>
        </w:rPr>
      </w:pPr>
    </w:p>
    <w:p w14:paraId="5543074B" w14:textId="208A85E6" w:rsidR="00AF6201" w:rsidRPr="00287E82" w:rsidRDefault="00AF6201" w:rsidP="000D5B10">
      <w:pPr>
        <w:pStyle w:val="Prrafodelista"/>
        <w:numPr>
          <w:ilvl w:val="0"/>
          <w:numId w:val="8"/>
        </w:numPr>
        <w:jc w:val="both"/>
        <w:rPr>
          <w:rFonts w:ascii="Arial" w:hAnsi="Arial" w:cs="Arial"/>
        </w:rPr>
      </w:pPr>
      <w:r w:rsidRPr="00287E82">
        <w:rPr>
          <w:rFonts w:ascii="Arial" w:hAnsi="Arial" w:cs="Arial"/>
        </w:rPr>
        <w:t>Descripción</w:t>
      </w:r>
      <w:r w:rsidRPr="00287E82">
        <w:rPr>
          <w:rFonts w:ascii="Arial" w:hAnsi="Arial" w:cs="Arial"/>
          <w:spacing w:val="1"/>
        </w:rPr>
        <w:t xml:space="preserve"> </w:t>
      </w:r>
      <w:r w:rsidRPr="00287E82">
        <w:rPr>
          <w:rFonts w:ascii="Arial" w:hAnsi="Arial" w:cs="Arial"/>
        </w:rPr>
        <w:t>de</w:t>
      </w:r>
      <w:r w:rsidRPr="00287E82">
        <w:rPr>
          <w:rFonts w:ascii="Arial" w:hAnsi="Arial" w:cs="Arial"/>
          <w:spacing w:val="1"/>
        </w:rPr>
        <w:t xml:space="preserve"> </w:t>
      </w:r>
      <w:r w:rsidRPr="00287E82">
        <w:rPr>
          <w:rFonts w:ascii="Arial" w:hAnsi="Arial" w:cs="Arial"/>
        </w:rPr>
        <w:t>amenazas:</w:t>
      </w:r>
      <w:r w:rsidRPr="00287E82">
        <w:rPr>
          <w:rFonts w:ascii="Arial" w:hAnsi="Arial" w:cs="Arial"/>
          <w:spacing w:val="1"/>
        </w:rPr>
        <w:t xml:space="preserve"> </w:t>
      </w:r>
      <w:r w:rsidRPr="00287E82">
        <w:rPr>
          <w:rFonts w:ascii="Arial" w:hAnsi="Arial" w:cs="Arial"/>
        </w:rPr>
        <w:t>Teniendo</w:t>
      </w:r>
      <w:r w:rsidRPr="00287E82">
        <w:rPr>
          <w:rFonts w:ascii="Arial" w:hAnsi="Arial" w:cs="Arial"/>
          <w:spacing w:val="1"/>
        </w:rPr>
        <w:t xml:space="preserve"> </w:t>
      </w:r>
      <w:r w:rsidRPr="00287E82">
        <w:rPr>
          <w:rFonts w:ascii="Arial" w:hAnsi="Arial" w:cs="Arial"/>
        </w:rPr>
        <w:t>en</w:t>
      </w:r>
      <w:r w:rsidRPr="00287E82">
        <w:rPr>
          <w:rFonts w:ascii="Arial" w:hAnsi="Arial" w:cs="Arial"/>
          <w:spacing w:val="1"/>
        </w:rPr>
        <w:t xml:space="preserve"> </w:t>
      </w:r>
      <w:r w:rsidRPr="00287E82">
        <w:rPr>
          <w:rFonts w:ascii="Arial" w:hAnsi="Arial" w:cs="Arial"/>
        </w:rPr>
        <w:t>cuenta</w:t>
      </w:r>
      <w:r w:rsidRPr="00287E82">
        <w:rPr>
          <w:rFonts w:ascii="Arial" w:hAnsi="Arial" w:cs="Arial"/>
          <w:spacing w:val="1"/>
        </w:rPr>
        <w:t xml:space="preserve"> </w:t>
      </w:r>
      <w:r w:rsidRPr="00287E82">
        <w:rPr>
          <w:rFonts w:ascii="Arial" w:hAnsi="Arial" w:cs="Arial"/>
        </w:rPr>
        <w:t>la</w:t>
      </w:r>
      <w:r w:rsidRPr="00287E82">
        <w:rPr>
          <w:rFonts w:ascii="Arial" w:hAnsi="Arial" w:cs="Arial"/>
          <w:spacing w:val="1"/>
        </w:rPr>
        <w:t xml:space="preserve"> </w:t>
      </w:r>
      <w:r w:rsidRPr="00287E82">
        <w:rPr>
          <w:rFonts w:ascii="Arial" w:hAnsi="Arial" w:cs="Arial"/>
        </w:rPr>
        <w:t>potencialidad</w:t>
      </w:r>
      <w:r w:rsidRPr="00287E82">
        <w:rPr>
          <w:rFonts w:ascii="Arial" w:hAnsi="Arial" w:cs="Arial"/>
          <w:spacing w:val="1"/>
        </w:rPr>
        <w:t xml:space="preserve"> </w:t>
      </w:r>
      <w:r w:rsidRPr="00287E82">
        <w:rPr>
          <w:rFonts w:ascii="Arial" w:hAnsi="Arial" w:cs="Arial"/>
        </w:rPr>
        <w:t>de</w:t>
      </w:r>
      <w:r w:rsidRPr="00287E82">
        <w:rPr>
          <w:rFonts w:ascii="Arial" w:hAnsi="Arial" w:cs="Arial"/>
          <w:spacing w:val="1"/>
        </w:rPr>
        <w:t xml:space="preserve"> </w:t>
      </w:r>
      <w:r w:rsidRPr="00287E82">
        <w:rPr>
          <w:rFonts w:ascii="Arial" w:hAnsi="Arial" w:cs="Arial"/>
        </w:rPr>
        <w:t>los</w:t>
      </w:r>
      <w:r w:rsidRPr="00287E82">
        <w:rPr>
          <w:rFonts w:ascii="Arial" w:hAnsi="Arial" w:cs="Arial"/>
          <w:spacing w:val="1"/>
        </w:rPr>
        <w:t xml:space="preserve"> </w:t>
      </w:r>
      <w:r w:rsidRPr="00287E82">
        <w:rPr>
          <w:rFonts w:ascii="Arial" w:hAnsi="Arial" w:cs="Arial"/>
        </w:rPr>
        <w:t>riesgos</w:t>
      </w:r>
      <w:r w:rsidRPr="00287E82">
        <w:rPr>
          <w:rFonts w:ascii="Arial" w:hAnsi="Arial" w:cs="Arial"/>
          <w:spacing w:val="1"/>
        </w:rPr>
        <w:t xml:space="preserve"> </w:t>
      </w:r>
      <w:r w:rsidRPr="00287E82">
        <w:rPr>
          <w:rFonts w:ascii="Arial" w:hAnsi="Arial" w:cs="Arial"/>
        </w:rPr>
        <w:t>presentes,</w:t>
      </w:r>
      <w:r w:rsidRPr="00287E82">
        <w:rPr>
          <w:rFonts w:ascii="Arial" w:hAnsi="Arial" w:cs="Arial"/>
          <w:spacing w:val="1"/>
        </w:rPr>
        <w:t xml:space="preserve"> </w:t>
      </w:r>
      <w:r w:rsidRPr="00287E82">
        <w:rPr>
          <w:rFonts w:ascii="Arial" w:hAnsi="Arial" w:cs="Arial"/>
        </w:rPr>
        <w:t>se</w:t>
      </w:r>
      <w:r w:rsidRPr="00287E82">
        <w:rPr>
          <w:rFonts w:ascii="Arial" w:hAnsi="Arial" w:cs="Arial"/>
          <w:spacing w:val="1"/>
        </w:rPr>
        <w:t xml:space="preserve"> </w:t>
      </w:r>
      <w:r w:rsidRPr="00287E82">
        <w:rPr>
          <w:rFonts w:ascii="Arial" w:hAnsi="Arial" w:cs="Arial"/>
        </w:rPr>
        <w:t>debe</w:t>
      </w:r>
      <w:r w:rsidRPr="00287E82">
        <w:rPr>
          <w:rFonts w:ascii="Arial" w:hAnsi="Arial" w:cs="Arial"/>
          <w:spacing w:val="1"/>
        </w:rPr>
        <w:t xml:space="preserve"> </w:t>
      </w:r>
      <w:r w:rsidRPr="00287E82">
        <w:rPr>
          <w:rFonts w:ascii="Arial" w:hAnsi="Arial" w:cs="Arial"/>
        </w:rPr>
        <w:t>tener</w:t>
      </w:r>
      <w:r w:rsidRPr="00287E82">
        <w:rPr>
          <w:rFonts w:ascii="Arial" w:hAnsi="Arial" w:cs="Arial"/>
          <w:spacing w:val="1"/>
        </w:rPr>
        <w:t xml:space="preserve"> </w:t>
      </w:r>
      <w:r w:rsidRPr="00287E82">
        <w:rPr>
          <w:rFonts w:ascii="Arial" w:hAnsi="Arial" w:cs="Arial"/>
        </w:rPr>
        <w:t>en</w:t>
      </w:r>
      <w:r w:rsidRPr="00287E82">
        <w:rPr>
          <w:rFonts w:ascii="Arial" w:hAnsi="Arial" w:cs="Arial"/>
          <w:spacing w:val="1"/>
        </w:rPr>
        <w:t xml:space="preserve"> </w:t>
      </w:r>
      <w:r w:rsidRPr="00287E82">
        <w:rPr>
          <w:rFonts w:ascii="Arial" w:hAnsi="Arial" w:cs="Arial"/>
        </w:rPr>
        <w:t>cuenta</w:t>
      </w:r>
      <w:r w:rsidRPr="00287E82">
        <w:rPr>
          <w:rFonts w:ascii="Arial" w:hAnsi="Arial" w:cs="Arial"/>
          <w:spacing w:val="1"/>
        </w:rPr>
        <w:t xml:space="preserve"> </w:t>
      </w:r>
      <w:r w:rsidRPr="00287E82">
        <w:rPr>
          <w:rFonts w:ascii="Arial" w:hAnsi="Arial" w:cs="Arial"/>
        </w:rPr>
        <w:t>que</w:t>
      </w:r>
      <w:r w:rsidRPr="00287E82">
        <w:rPr>
          <w:rFonts w:ascii="Arial" w:hAnsi="Arial" w:cs="Arial"/>
          <w:spacing w:val="1"/>
        </w:rPr>
        <w:t xml:space="preserve"> </w:t>
      </w:r>
      <w:r w:rsidRPr="00287E82">
        <w:rPr>
          <w:rFonts w:ascii="Arial" w:hAnsi="Arial" w:cs="Arial"/>
        </w:rPr>
        <w:t>porque</w:t>
      </w:r>
      <w:r w:rsidRPr="00287E82">
        <w:rPr>
          <w:rFonts w:ascii="Arial" w:hAnsi="Arial" w:cs="Arial"/>
          <w:spacing w:val="1"/>
        </w:rPr>
        <w:t xml:space="preserve"> </w:t>
      </w:r>
      <w:r w:rsidRPr="00287E82">
        <w:rPr>
          <w:rFonts w:ascii="Arial" w:hAnsi="Arial" w:cs="Arial"/>
        </w:rPr>
        <w:t>nunca</w:t>
      </w:r>
      <w:r w:rsidRPr="00287E82">
        <w:rPr>
          <w:rFonts w:ascii="Arial" w:hAnsi="Arial" w:cs="Arial"/>
          <w:spacing w:val="1"/>
        </w:rPr>
        <w:t xml:space="preserve"> </w:t>
      </w:r>
      <w:r w:rsidRPr="00287E82">
        <w:rPr>
          <w:rFonts w:ascii="Arial" w:hAnsi="Arial" w:cs="Arial"/>
        </w:rPr>
        <w:t>haya</w:t>
      </w:r>
      <w:r w:rsidRPr="00287E82">
        <w:rPr>
          <w:rFonts w:ascii="Arial" w:hAnsi="Arial" w:cs="Arial"/>
          <w:spacing w:val="1"/>
        </w:rPr>
        <w:t xml:space="preserve"> </w:t>
      </w:r>
      <w:r w:rsidRPr="00287E82">
        <w:rPr>
          <w:rFonts w:ascii="Arial" w:hAnsi="Arial" w:cs="Arial"/>
        </w:rPr>
        <w:t>sucedido no quiere decir que nunca va a pasar. Esta información es muy</w:t>
      </w:r>
      <w:r w:rsidRPr="00287E82">
        <w:rPr>
          <w:rFonts w:ascii="Arial" w:hAnsi="Arial" w:cs="Arial"/>
          <w:spacing w:val="1"/>
        </w:rPr>
        <w:t xml:space="preserve"> </w:t>
      </w:r>
      <w:r w:rsidRPr="00287E82">
        <w:rPr>
          <w:rFonts w:ascii="Arial" w:hAnsi="Arial" w:cs="Arial"/>
        </w:rPr>
        <w:t>subjetiva y se deja al criterio de la persona que va a realizar el estudio; se</w:t>
      </w:r>
      <w:r w:rsidRPr="00287E82">
        <w:rPr>
          <w:rFonts w:ascii="Arial" w:hAnsi="Arial" w:cs="Arial"/>
          <w:spacing w:val="1"/>
        </w:rPr>
        <w:t xml:space="preserve"> </w:t>
      </w:r>
      <w:r w:rsidRPr="00287E82">
        <w:rPr>
          <w:rFonts w:ascii="Arial" w:hAnsi="Arial" w:cs="Arial"/>
        </w:rPr>
        <w:t>tiene en cuenta información de eventos sucedidos en otras empresas y</w:t>
      </w:r>
      <w:r w:rsidRPr="00287E82">
        <w:rPr>
          <w:rFonts w:ascii="Arial" w:hAnsi="Arial" w:cs="Arial"/>
          <w:spacing w:val="1"/>
        </w:rPr>
        <w:t xml:space="preserve"> </w:t>
      </w:r>
      <w:r w:rsidRPr="00287E82">
        <w:rPr>
          <w:rFonts w:ascii="Arial" w:hAnsi="Arial" w:cs="Arial"/>
        </w:rPr>
        <w:t>estimado</w:t>
      </w:r>
      <w:r w:rsidRPr="00287E82">
        <w:rPr>
          <w:rFonts w:ascii="Arial" w:hAnsi="Arial" w:cs="Arial"/>
          <w:spacing w:val="-1"/>
        </w:rPr>
        <w:t xml:space="preserve"> </w:t>
      </w:r>
      <w:r w:rsidRPr="00287E82">
        <w:rPr>
          <w:rFonts w:ascii="Arial" w:hAnsi="Arial" w:cs="Arial"/>
        </w:rPr>
        <w:t>lo peor que</w:t>
      </w:r>
      <w:r w:rsidRPr="00287E82">
        <w:rPr>
          <w:rFonts w:ascii="Arial" w:hAnsi="Arial" w:cs="Arial"/>
          <w:spacing w:val="-2"/>
        </w:rPr>
        <w:t xml:space="preserve"> </w:t>
      </w:r>
      <w:r w:rsidRPr="00287E82">
        <w:rPr>
          <w:rFonts w:ascii="Arial" w:hAnsi="Arial" w:cs="Arial"/>
        </w:rPr>
        <w:t>pueda pasar.</w:t>
      </w:r>
    </w:p>
    <w:p w14:paraId="2E7BA6DA" w14:textId="77777777" w:rsidR="00AF6201" w:rsidRPr="00380A4E" w:rsidRDefault="00AF6201" w:rsidP="00287E82">
      <w:pPr>
        <w:pStyle w:val="Textoindependiente"/>
        <w:jc w:val="both"/>
        <w:rPr>
          <w:rFonts w:ascii="Arial" w:hAnsi="Arial" w:cs="Arial"/>
          <w:sz w:val="22"/>
          <w:szCs w:val="22"/>
        </w:rPr>
      </w:pPr>
      <w:r w:rsidRPr="00380A4E">
        <w:rPr>
          <w:rFonts w:ascii="Arial" w:hAnsi="Arial" w:cs="Arial"/>
          <w:sz w:val="22"/>
          <w:szCs w:val="22"/>
        </w:rPr>
        <w:t>Los</w:t>
      </w:r>
      <w:r w:rsidRPr="00380A4E">
        <w:rPr>
          <w:rFonts w:ascii="Arial" w:hAnsi="Arial" w:cs="Arial"/>
          <w:spacing w:val="-2"/>
          <w:sz w:val="22"/>
          <w:szCs w:val="22"/>
        </w:rPr>
        <w:t xml:space="preserve"> </w:t>
      </w:r>
      <w:r w:rsidRPr="00380A4E">
        <w:rPr>
          <w:rFonts w:ascii="Arial" w:hAnsi="Arial" w:cs="Arial"/>
          <w:sz w:val="22"/>
          <w:szCs w:val="22"/>
        </w:rPr>
        <w:t>tipos</w:t>
      </w:r>
      <w:r w:rsidRPr="00380A4E">
        <w:rPr>
          <w:rFonts w:ascii="Arial" w:hAnsi="Arial" w:cs="Arial"/>
          <w:spacing w:val="-1"/>
          <w:sz w:val="22"/>
          <w:szCs w:val="22"/>
        </w:rPr>
        <w:t xml:space="preserve"> </w:t>
      </w:r>
      <w:r w:rsidRPr="00380A4E">
        <w:rPr>
          <w:rFonts w:ascii="Arial" w:hAnsi="Arial" w:cs="Arial"/>
          <w:sz w:val="22"/>
          <w:szCs w:val="22"/>
        </w:rPr>
        <w:t>amenazas</w:t>
      </w:r>
      <w:r w:rsidRPr="00380A4E">
        <w:rPr>
          <w:rFonts w:ascii="Arial" w:hAnsi="Arial" w:cs="Arial"/>
          <w:spacing w:val="-2"/>
          <w:sz w:val="22"/>
          <w:szCs w:val="22"/>
        </w:rPr>
        <w:t xml:space="preserve"> </w:t>
      </w:r>
      <w:r w:rsidRPr="00380A4E">
        <w:rPr>
          <w:rFonts w:ascii="Arial" w:hAnsi="Arial" w:cs="Arial"/>
          <w:sz w:val="22"/>
          <w:szCs w:val="22"/>
        </w:rPr>
        <w:t>se</w:t>
      </w:r>
      <w:r w:rsidRPr="00380A4E">
        <w:rPr>
          <w:rFonts w:ascii="Arial" w:hAnsi="Arial" w:cs="Arial"/>
          <w:spacing w:val="-2"/>
          <w:sz w:val="22"/>
          <w:szCs w:val="22"/>
        </w:rPr>
        <w:t xml:space="preserve"> </w:t>
      </w:r>
      <w:r w:rsidRPr="00380A4E">
        <w:rPr>
          <w:rFonts w:ascii="Arial" w:hAnsi="Arial" w:cs="Arial"/>
          <w:sz w:val="22"/>
          <w:szCs w:val="22"/>
        </w:rPr>
        <w:t>clasifican</w:t>
      </w:r>
      <w:r w:rsidRPr="00380A4E">
        <w:rPr>
          <w:rFonts w:ascii="Arial" w:hAnsi="Arial" w:cs="Arial"/>
          <w:spacing w:val="-2"/>
          <w:sz w:val="22"/>
          <w:szCs w:val="22"/>
        </w:rPr>
        <w:t xml:space="preserve"> </w:t>
      </w:r>
      <w:r w:rsidRPr="00380A4E">
        <w:rPr>
          <w:rFonts w:ascii="Arial" w:hAnsi="Arial" w:cs="Arial"/>
          <w:sz w:val="22"/>
          <w:szCs w:val="22"/>
        </w:rPr>
        <w:t>en</w:t>
      </w:r>
      <w:r w:rsidRPr="00380A4E">
        <w:rPr>
          <w:rFonts w:ascii="Arial" w:hAnsi="Arial" w:cs="Arial"/>
          <w:spacing w:val="-1"/>
          <w:sz w:val="22"/>
          <w:szCs w:val="22"/>
        </w:rPr>
        <w:t xml:space="preserve"> </w:t>
      </w:r>
      <w:r w:rsidRPr="00380A4E">
        <w:rPr>
          <w:rFonts w:ascii="Arial" w:hAnsi="Arial" w:cs="Arial"/>
          <w:sz w:val="22"/>
          <w:szCs w:val="22"/>
        </w:rPr>
        <w:t>tres</w:t>
      </w:r>
      <w:r w:rsidRPr="00380A4E">
        <w:rPr>
          <w:rFonts w:ascii="Arial" w:hAnsi="Arial" w:cs="Arial"/>
          <w:spacing w:val="-5"/>
          <w:sz w:val="22"/>
          <w:szCs w:val="22"/>
        </w:rPr>
        <w:t xml:space="preserve"> </w:t>
      </w:r>
      <w:r w:rsidRPr="00380A4E">
        <w:rPr>
          <w:rFonts w:ascii="Arial" w:hAnsi="Arial" w:cs="Arial"/>
          <w:sz w:val="22"/>
          <w:szCs w:val="22"/>
        </w:rPr>
        <w:t>tipos,</w:t>
      </w:r>
      <w:r w:rsidRPr="00380A4E">
        <w:rPr>
          <w:rFonts w:ascii="Arial" w:hAnsi="Arial" w:cs="Arial"/>
          <w:spacing w:val="-1"/>
          <w:sz w:val="22"/>
          <w:szCs w:val="22"/>
        </w:rPr>
        <w:t xml:space="preserve"> </w:t>
      </w:r>
      <w:r w:rsidRPr="00380A4E">
        <w:rPr>
          <w:rFonts w:ascii="Arial" w:hAnsi="Arial" w:cs="Arial"/>
          <w:sz w:val="22"/>
          <w:szCs w:val="22"/>
        </w:rPr>
        <w:t>que</w:t>
      </w:r>
      <w:r w:rsidRPr="00380A4E">
        <w:rPr>
          <w:rFonts w:ascii="Arial" w:hAnsi="Arial" w:cs="Arial"/>
          <w:spacing w:val="-2"/>
          <w:sz w:val="22"/>
          <w:szCs w:val="22"/>
        </w:rPr>
        <w:t xml:space="preserve"> </w:t>
      </w:r>
      <w:r w:rsidRPr="00380A4E">
        <w:rPr>
          <w:rFonts w:ascii="Arial" w:hAnsi="Arial" w:cs="Arial"/>
          <w:sz w:val="22"/>
          <w:szCs w:val="22"/>
        </w:rPr>
        <w:t>son:</w:t>
      </w:r>
    </w:p>
    <w:p w14:paraId="58BCD3EF" w14:textId="77777777" w:rsidR="00AF6201" w:rsidRPr="00380A4E" w:rsidRDefault="00AF6201" w:rsidP="00AF6201">
      <w:pPr>
        <w:pStyle w:val="Textoindependiente"/>
        <w:spacing w:before="1"/>
        <w:rPr>
          <w:rFonts w:ascii="Arial" w:hAnsi="Arial" w:cs="Arial"/>
          <w:sz w:val="22"/>
          <w:szCs w:val="22"/>
        </w:rPr>
      </w:pPr>
    </w:p>
    <w:p w14:paraId="5F1B5063" w14:textId="77777777" w:rsidR="00AF6201" w:rsidRPr="00380A4E"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Amenazas</w:t>
      </w:r>
      <w:r w:rsidRPr="00380A4E">
        <w:rPr>
          <w:rFonts w:ascii="Arial" w:hAnsi="Arial" w:cs="Arial"/>
          <w:spacing w:val="-3"/>
        </w:rPr>
        <w:t xml:space="preserve"> </w:t>
      </w:r>
      <w:r w:rsidRPr="00380A4E">
        <w:rPr>
          <w:rFonts w:ascii="Arial" w:hAnsi="Arial" w:cs="Arial"/>
        </w:rPr>
        <w:t>de</w:t>
      </w:r>
      <w:r w:rsidRPr="00380A4E">
        <w:rPr>
          <w:rFonts w:ascii="Arial" w:hAnsi="Arial" w:cs="Arial"/>
          <w:spacing w:val="-3"/>
        </w:rPr>
        <w:t xml:space="preserve"> </w:t>
      </w:r>
      <w:r w:rsidRPr="00380A4E">
        <w:rPr>
          <w:rFonts w:ascii="Arial" w:hAnsi="Arial" w:cs="Arial"/>
        </w:rPr>
        <w:t>origen</w:t>
      </w:r>
      <w:r w:rsidRPr="00380A4E">
        <w:rPr>
          <w:rFonts w:ascii="Arial" w:hAnsi="Arial" w:cs="Arial"/>
          <w:spacing w:val="-3"/>
        </w:rPr>
        <w:t xml:space="preserve"> </w:t>
      </w:r>
      <w:r w:rsidRPr="00380A4E">
        <w:rPr>
          <w:rFonts w:ascii="Arial" w:hAnsi="Arial" w:cs="Arial"/>
        </w:rPr>
        <w:t>técnico.</w:t>
      </w:r>
    </w:p>
    <w:p w14:paraId="1ABB2536" w14:textId="77777777" w:rsidR="00AF6201" w:rsidRPr="00380A4E"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Amenazas</w:t>
      </w:r>
      <w:r w:rsidRPr="00380A4E">
        <w:rPr>
          <w:rFonts w:ascii="Arial" w:hAnsi="Arial" w:cs="Arial"/>
          <w:spacing w:val="-3"/>
        </w:rPr>
        <w:t xml:space="preserve"> </w:t>
      </w:r>
      <w:r w:rsidRPr="00380A4E">
        <w:rPr>
          <w:rFonts w:ascii="Arial" w:hAnsi="Arial" w:cs="Arial"/>
        </w:rPr>
        <w:t>de</w:t>
      </w:r>
      <w:r w:rsidRPr="00380A4E">
        <w:rPr>
          <w:rFonts w:ascii="Arial" w:hAnsi="Arial" w:cs="Arial"/>
          <w:spacing w:val="-4"/>
        </w:rPr>
        <w:t xml:space="preserve"> </w:t>
      </w:r>
      <w:r w:rsidRPr="00380A4E">
        <w:rPr>
          <w:rFonts w:ascii="Arial" w:hAnsi="Arial" w:cs="Arial"/>
        </w:rPr>
        <w:t>origen</w:t>
      </w:r>
      <w:r w:rsidRPr="00380A4E">
        <w:rPr>
          <w:rFonts w:ascii="Arial" w:hAnsi="Arial" w:cs="Arial"/>
          <w:spacing w:val="-2"/>
        </w:rPr>
        <w:t xml:space="preserve"> </w:t>
      </w:r>
      <w:r w:rsidRPr="00380A4E">
        <w:rPr>
          <w:rFonts w:ascii="Arial" w:hAnsi="Arial" w:cs="Arial"/>
        </w:rPr>
        <w:t>social.</w:t>
      </w:r>
    </w:p>
    <w:p w14:paraId="4D0F1337" w14:textId="77777777" w:rsidR="00AF6201" w:rsidRPr="00380A4E"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Amenazas</w:t>
      </w:r>
      <w:r w:rsidRPr="00380A4E">
        <w:rPr>
          <w:rFonts w:ascii="Arial" w:hAnsi="Arial" w:cs="Arial"/>
          <w:spacing w:val="-2"/>
        </w:rPr>
        <w:t xml:space="preserve"> </w:t>
      </w:r>
      <w:r w:rsidRPr="00380A4E">
        <w:rPr>
          <w:rFonts w:ascii="Arial" w:hAnsi="Arial" w:cs="Arial"/>
        </w:rPr>
        <w:t>de</w:t>
      </w:r>
      <w:r w:rsidRPr="00380A4E">
        <w:rPr>
          <w:rFonts w:ascii="Arial" w:hAnsi="Arial" w:cs="Arial"/>
          <w:spacing w:val="-4"/>
        </w:rPr>
        <w:t xml:space="preserve"> </w:t>
      </w:r>
      <w:r w:rsidRPr="00380A4E">
        <w:rPr>
          <w:rFonts w:ascii="Arial" w:hAnsi="Arial" w:cs="Arial"/>
        </w:rPr>
        <w:t>origen</w:t>
      </w:r>
      <w:r w:rsidRPr="00380A4E">
        <w:rPr>
          <w:rFonts w:ascii="Arial" w:hAnsi="Arial" w:cs="Arial"/>
          <w:spacing w:val="-1"/>
        </w:rPr>
        <w:t xml:space="preserve"> </w:t>
      </w:r>
      <w:r w:rsidRPr="00380A4E">
        <w:rPr>
          <w:rFonts w:ascii="Arial" w:hAnsi="Arial" w:cs="Arial"/>
        </w:rPr>
        <w:t>natural.</w:t>
      </w:r>
    </w:p>
    <w:p w14:paraId="5660F5FA" w14:textId="77777777" w:rsidR="00AF6201" w:rsidRPr="00380A4E" w:rsidRDefault="00AF6201" w:rsidP="00AF6201">
      <w:pPr>
        <w:pStyle w:val="Textoindependiente"/>
        <w:spacing w:before="5"/>
        <w:rPr>
          <w:rFonts w:ascii="Arial" w:hAnsi="Arial" w:cs="Arial"/>
          <w:sz w:val="22"/>
          <w:szCs w:val="22"/>
        </w:rPr>
      </w:pPr>
    </w:p>
    <w:p w14:paraId="60C95F38" w14:textId="77777777" w:rsidR="00AF6201" w:rsidRPr="00380A4E" w:rsidRDefault="00AF6201" w:rsidP="00AF6201">
      <w:pPr>
        <w:pStyle w:val="Textoindependiente"/>
        <w:spacing w:line="362" w:lineRule="auto"/>
        <w:ind w:left="142" w:right="962"/>
        <w:jc w:val="both"/>
        <w:rPr>
          <w:rFonts w:ascii="Arial" w:hAnsi="Arial" w:cs="Arial"/>
          <w:sz w:val="22"/>
          <w:szCs w:val="22"/>
        </w:rPr>
      </w:pPr>
      <w:r w:rsidRPr="00380A4E">
        <w:rPr>
          <w:rFonts w:ascii="Arial" w:hAnsi="Arial" w:cs="Arial"/>
          <w:i/>
          <w:sz w:val="22"/>
          <w:szCs w:val="22"/>
        </w:rPr>
        <w:t>Amenazas de origen técnico</w:t>
      </w:r>
      <w:r w:rsidRPr="00380A4E">
        <w:rPr>
          <w:rFonts w:ascii="Arial" w:hAnsi="Arial" w:cs="Arial"/>
          <w:sz w:val="22"/>
          <w:szCs w:val="22"/>
        </w:rPr>
        <w:t>: Son aquellas que están dadas por fallas presentadas</w:t>
      </w:r>
      <w:r w:rsidRPr="00380A4E">
        <w:rPr>
          <w:rFonts w:ascii="Arial" w:hAnsi="Arial" w:cs="Arial"/>
          <w:spacing w:val="-64"/>
          <w:sz w:val="22"/>
          <w:szCs w:val="22"/>
        </w:rPr>
        <w:t xml:space="preserve"> </w:t>
      </w:r>
      <w:r w:rsidRPr="00380A4E">
        <w:rPr>
          <w:rFonts w:ascii="Arial" w:hAnsi="Arial" w:cs="Arial"/>
          <w:sz w:val="22"/>
          <w:szCs w:val="22"/>
        </w:rPr>
        <w:t>en</w:t>
      </w:r>
      <w:r w:rsidRPr="00380A4E">
        <w:rPr>
          <w:rFonts w:ascii="Arial" w:hAnsi="Arial" w:cs="Arial"/>
          <w:spacing w:val="-1"/>
          <w:sz w:val="22"/>
          <w:szCs w:val="22"/>
        </w:rPr>
        <w:t xml:space="preserve"> </w:t>
      </w:r>
      <w:r w:rsidRPr="00380A4E">
        <w:rPr>
          <w:rFonts w:ascii="Arial" w:hAnsi="Arial" w:cs="Arial"/>
          <w:sz w:val="22"/>
          <w:szCs w:val="22"/>
        </w:rPr>
        <w:t>el</w:t>
      </w:r>
      <w:r w:rsidRPr="00380A4E">
        <w:rPr>
          <w:rFonts w:ascii="Arial" w:hAnsi="Arial" w:cs="Arial"/>
          <w:spacing w:val="-3"/>
          <w:sz w:val="22"/>
          <w:szCs w:val="22"/>
        </w:rPr>
        <w:t xml:space="preserve"> </w:t>
      </w:r>
      <w:r w:rsidRPr="00380A4E">
        <w:rPr>
          <w:rFonts w:ascii="Arial" w:hAnsi="Arial" w:cs="Arial"/>
          <w:sz w:val="22"/>
          <w:szCs w:val="22"/>
        </w:rPr>
        <w:t xml:space="preserve">proceso </w:t>
      </w:r>
      <w:proofErr w:type="spellStart"/>
      <w:r w:rsidRPr="00380A4E">
        <w:rPr>
          <w:rFonts w:ascii="Arial" w:hAnsi="Arial" w:cs="Arial"/>
          <w:sz w:val="22"/>
          <w:szCs w:val="22"/>
        </w:rPr>
        <w:t>ó</w:t>
      </w:r>
      <w:proofErr w:type="spellEnd"/>
      <w:r w:rsidRPr="00380A4E">
        <w:rPr>
          <w:rFonts w:ascii="Arial" w:hAnsi="Arial" w:cs="Arial"/>
          <w:spacing w:val="-1"/>
          <w:sz w:val="22"/>
          <w:szCs w:val="22"/>
        </w:rPr>
        <w:t xml:space="preserve"> </w:t>
      </w:r>
      <w:r w:rsidRPr="00380A4E">
        <w:rPr>
          <w:rFonts w:ascii="Arial" w:hAnsi="Arial" w:cs="Arial"/>
          <w:sz w:val="22"/>
          <w:szCs w:val="22"/>
        </w:rPr>
        <w:t>en las</w:t>
      </w:r>
      <w:r w:rsidRPr="00380A4E">
        <w:rPr>
          <w:rFonts w:ascii="Arial" w:hAnsi="Arial" w:cs="Arial"/>
          <w:spacing w:val="-3"/>
          <w:sz w:val="22"/>
          <w:szCs w:val="22"/>
        </w:rPr>
        <w:t xml:space="preserve"> </w:t>
      </w:r>
      <w:r w:rsidRPr="00380A4E">
        <w:rPr>
          <w:rFonts w:ascii="Arial" w:hAnsi="Arial" w:cs="Arial"/>
          <w:sz w:val="22"/>
          <w:szCs w:val="22"/>
        </w:rPr>
        <w:t>instalaciones.</w:t>
      </w:r>
      <w:r w:rsidRPr="00380A4E">
        <w:rPr>
          <w:rFonts w:ascii="Arial" w:hAnsi="Arial" w:cs="Arial"/>
          <w:spacing w:val="-2"/>
          <w:sz w:val="22"/>
          <w:szCs w:val="22"/>
        </w:rPr>
        <w:t xml:space="preserve"> </w:t>
      </w:r>
      <w:r w:rsidRPr="00380A4E">
        <w:rPr>
          <w:rFonts w:ascii="Arial" w:hAnsi="Arial" w:cs="Arial"/>
          <w:sz w:val="22"/>
          <w:szCs w:val="22"/>
        </w:rPr>
        <w:t>Entre</w:t>
      </w:r>
      <w:r w:rsidRPr="00380A4E">
        <w:rPr>
          <w:rFonts w:ascii="Arial" w:hAnsi="Arial" w:cs="Arial"/>
          <w:spacing w:val="-2"/>
          <w:sz w:val="22"/>
          <w:szCs w:val="22"/>
        </w:rPr>
        <w:t xml:space="preserve"> </w:t>
      </w:r>
      <w:r w:rsidRPr="00380A4E">
        <w:rPr>
          <w:rFonts w:ascii="Arial" w:hAnsi="Arial" w:cs="Arial"/>
          <w:sz w:val="22"/>
          <w:szCs w:val="22"/>
        </w:rPr>
        <w:t>estas están:</w:t>
      </w:r>
    </w:p>
    <w:p w14:paraId="1127909B" w14:textId="04381D5F" w:rsidR="00AF6201" w:rsidRPr="0053269B"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Incendios</w:t>
      </w:r>
    </w:p>
    <w:p w14:paraId="69DFF886" w14:textId="508D876C" w:rsidR="00AF6201" w:rsidRPr="0053269B"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Explosiones</w:t>
      </w:r>
    </w:p>
    <w:p w14:paraId="623C4A59" w14:textId="730D30C6" w:rsidR="00AF6201" w:rsidRPr="0053269B"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Accidentes</w:t>
      </w:r>
      <w:r w:rsidRPr="0053269B">
        <w:rPr>
          <w:rFonts w:ascii="Arial" w:hAnsi="Arial" w:cs="Arial"/>
        </w:rPr>
        <w:t xml:space="preserve"> </w:t>
      </w:r>
      <w:r w:rsidRPr="00380A4E">
        <w:rPr>
          <w:rFonts w:ascii="Arial" w:hAnsi="Arial" w:cs="Arial"/>
        </w:rPr>
        <w:t>de</w:t>
      </w:r>
      <w:r w:rsidRPr="0053269B">
        <w:rPr>
          <w:rFonts w:ascii="Arial" w:hAnsi="Arial" w:cs="Arial"/>
        </w:rPr>
        <w:t xml:space="preserve"> </w:t>
      </w:r>
      <w:r w:rsidRPr="00380A4E">
        <w:rPr>
          <w:rFonts w:ascii="Arial" w:hAnsi="Arial" w:cs="Arial"/>
        </w:rPr>
        <w:t>transporte</w:t>
      </w:r>
    </w:p>
    <w:p w14:paraId="3DFD311E" w14:textId="77777777" w:rsidR="00AF6201" w:rsidRPr="00380A4E"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Cortos</w:t>
      </w:r>
      <w:r w:rsidRPr="0053269B">
        <w:rPr>
          <w:rFonts w:ascii="Arial" w:hAnsi="Arial" w:cs="Arial"/>
        </w:rPr>
        <w:t xml:space="preserve"> </w:t>
      </w:r>
      <w:r w:rsidRPr="00380A4E">
        <w:rPr>
          <w:rFonts w:ascii="Arial" w:hAnsi="Arial" w:cs="Arial"/>
        </w:rPr>
        <w:t>circuitos</w:t>
      </w:r>
      <w:r w:rsidRPr="0053269B">
        <w:rPr>
          <w:rFonts w:ascii="Arial" w:hAnsi="Arial" w:cs="Arial"/>
        </w:rPr>
        <w:t xml:space="preserve"> </w:t>
      </w:r>
      <w:r w:rsidRPr="00380A4E">
        <w:rPr>
          <w:rFonts w:ascii="Arial" w:hAnsi="Arial" w:cs="Arial"/>
        </w:rPr>
        <w:t>o</w:t>
      </w:r>
      <w:r w:rsidRPr="0053269B">
        <w:rPr>
          <w:rFonts w:ascii="Arial" w:hAnsi="Arial" w:cs="Arial"/>
        </w:rPr>
        <w:t xml:space="preserve"> </w:t>
      </w:r>
      <w:r w:rsidRPr="00380A4E">
        <w:rPr>
          <w:rFonts w:ascii="Arial" w:hAnsi="Arial" w:cs="Arial"/>
        </w:rPr>
        <w:t>emergencias</w:t>
      </w:r>
      <w:r w:rsidRPr="0053269B">
        <w:rPr>
          <w:rFonts w:ascii="Arial" w:hAnsi="Arial" w:cs="Arial"/>
        </w:rPr>
        <w:t xml:space="preserve"> </w:t>
      </w:r>
      <w:r w:rsidRPr="00380A4E">
        <w:rPr>
          <w:rFonts w:ascii="Arial" w:hAnsi="Arial" w:cs="Arial"/>
        </w:rPr>
        <w:t>eléctricas</w:t>
      </w:r>
    </w:p>
    <w:p w14:paraId="2A5F2244" w14:textId="5E3A90DA" w:rsidR="00AF6201" w:rsidRPr="00380A4E" w:rsidRDefault="00AF6201" w:rsidP="00AF6201">
      <w:pPr>
        <w:pStyle w:val="Textoindependiente"/>
        <w:spacing w:line="360" w:lineRule="auto"/>
        <w:ind w:left="142" w:right="962"/>
        <w:jc w:val="both"/>
        <w:rPr>
          <w:rFonts w:ascii="Arial" w:hAnsi="Arial" w:cs="Arial"/>
          <w:sz w:val="22"/>
          <w:szCs w:val="22"/>
        </w:rPr>
      </w:pPr>
      <w:r w:rsidRPr="00380A4E">
        <w:rPr>
          <w:rFonts w:ascii="Arial" w:hAnsi="Arial" w:cs="Arial"/>
          <w:i/>
          <w:sz w:val="22"/>
          <w:szCs w:val="22"/>
        </w:rPr>
        <w:t xml:space="preserve">Amenazas de origen social: </w:t>
      </w:r>
      <w:r w:rsidRPr="00380A4E">
        <w:rPr>
          <w:rFonts w:ascii="Arial" w:hAnsi="Arial" w:cs="Arial"/>
          <w:sz w:val="22"/>
          <w:szCs w:val="22"/>
        </w:rPr>
        <w:t>Son aquellas que están dadas por eventos presentes</w:t>
      </w:r>
      <w:r w:rsidRPr="00380A4E">
        <w:rPr>
          <w:rFonts w:ascii="Arial" w:hAnsi="Arial" w:cs="Arial"/>
          <w:spacing w:val="1"/>
          <w:sz w:val="22"/>
          <w:szCs w:val="22"/>
        </w:rPr>
        <w:t xml:space="preserve"> </w:t>
      </w:r>
      <w:r w:rsidRPr="00380A4E">
        <w:rPr>
          <w:rFonts w:ascii="Arial" w:hAnsi="Arial" w:cs="Arial"/>
          <w:sz w:val="22"/>
          <w:szCs w:val="22"/>
        </w:rPr>
        <w:t>en la sociedad, las cuales pueden afectar el proceso y el buen nombre de la</w:t>
      </w:r>
      <w:r w:rsidRPr="00380A4E">
        <w:rPr>
          <w:rFonts w:ascii="Arial" w:hAnsi="Arial" w:cs="Arial"/>
          <w:spacing w:val="1"/>
          <w:sz w:val="22"/>
          <w:szCs w:val="22"/>
        </w:rPr>
        <w:t xml:space="preserve"> </w:t>
      </w:r>
      <w:r w:rsidRPr="00380A4E">
        <w:rPr>
          <w:rFonts w:ascii="Arial" w:hAnsi="Arial" w:cs="Arial"/>
          <w:sz w:val="22"/>
          <w:szCs w:val="22"/>
        </w:rPr>
        <w:t>empresa.</w:t>
      </w:r>
      <w:r w:rsidRPr="00380A4E">
        <w:rPr>
          <w:rFonts w:ascii="Arial" w:hAnsi="Arial" w:cs="Arial"/>
          <w:spacing w:val="-3"/>
          <w:sz w:val="22"/>
          <w:szCs w:val="22"/>
        </w:rPr>
        <w:t xml:space="preserve"> </w:t>
      </w:r>
      <w:r w:rsidRPr="00380A4E">
        <w:rPr>
          <w:rFonts w:ascii="Arial" w:hAnsi="Arial" w:cs="Arial"/>
          <w:sz w:val="22"/>
          <w:szCs w:val="22"/>
        </w:rPr>
        <w:t>Entre</w:t>
      </w:r>
      <w:r w:rsidRPr="00380A4E">
        <w:rPr>
          <w:rFonts w:ascii="Arial" w:hAnsi="Arial" w:cs="Arial"/>
          <w:spacing w:val="-2"/>
          <w:sz w:val="22"/>
          <w:szCs w:val="22"/>
        </w:rPr>
        <w:t xml:space="preserve"> </w:t>
      </w:r>
      <w:r w:rsidRPr="00380A4E">
        <w:rPr>
          <w:rFonts w:ascii="Arial" w:hAnsi="Arial" w:cs="Arial"/>
          <w:sz w:val="22"/>
          <w:szCs w:val="22"/>
        </w:rPr>
        <w:t>estas</w:t>
      </w:r>
      <w:r w:rsidRPr="00380A4E">
        <w:rPr>
          <w:rFonts w:ascii="Arial" w:hAnsi="Arial" w:cs="Arial"/>
          <w:spacing w:val="-5"/>
          <w:sz w:val="22"/>
          <w:szCs w:val="22"/>
        </w:rPr>
        <w:t xml:space="preserve"> </w:t>
      </w:r>
      <w:r w:rsidRPr="00380A4E">
        <w:rPr>
          <w:rFonts w:ascii="Arial" w:hAnsi="Arial" w:cs="Arial"/>
          <w:sz w:val="22"/>
          <w:szCs w:val="22"/>
        </w:rPr>
        <w:t>están:</w:t>
      </w:r>
    </w:p>
    <w:p w14:paraId="69A38E55" w14:textId="11115FAD" w:rsidR="00AF6201" w:rsidRPr="0053269B"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Terrorismo /</w:t>
      </w:r>
      <w:r w:rsidRPr="0053269B">
        <w:rPr>
          <w:rFonts w:ascii="Arial" w:hAnsi="Arial" w:cs="Arial"/>
        </w:rPr>
        <w:t xml:space="preserve"> </w:t>
      </w:r>
      <w:r w:rsidRPr="00380A4E">
        <w:rPr>
          <w:rFonts w:ascii="Arial" w:hAnsi="Arial" w:cs="Arial"/>
        </w:rPr>
        <w:t>Atentados</w:t>
      </w:r>
    </w:p>
    <w:p w14:paraId="42983868" w14:textId="77777777" w:rsidR="00AF6201" w:rsidRPr="00380A4E"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Sabotaje</w:t>
      </w:r>
    </w:p>
    <w:p w14:paraId="64B8CC57" w14:textId="77777777" w:rsidR="00AF6201" w:rsidRPr="00380A4E" w:rsidRDefault="00AF6201" w:rsidP="00AF6201">
      <w:pPr>
        <w:pStyle w:val="Textoindependiente"/>
        <w:spacing w:before="9"/>
        <w:rPr>
          <w:rFonts w:ascii="Arial" w:hAnsi="Arial" w:cs="Arial"/>
          <w:sz w:val="22"/>
          <w:szCs w:val="22"/>
        </w:rPr>
      </w:pPr>
    </w:p>
    <w:p w14:paraId="2084084A" w14:textId="77777777" w:rsidR="00AF6201" w:rsidRPr="00380A4E" w:rsidRDefault="00AF6201" w:rsidP="00AF6201">
      <w:pPr>
        <w:pStyle w:val="Textoindependiente"/>
        <w:spacing w:line="360" w:lineRule="auto"/>
        <w:ind w:left="142" w:right="963"/>
        <w:jc w:val="both"/>
        <w:rPr>
          <w:rFonts w:ascii="Arial" w:hAnsi="Arial" w:cs="Arial"/>
          <w:sz w:val="22"/>
          <w:szCs w:val="22"/>
        </w:rPr>
      </w:pPr>
      <w:r w:rsidRPr="00380A4E">
        <w:rPr>
          <w:rFonts w:ascii="Arial" w:hAnsi="Arial" w:cs="Arial"/>
          <w:i/>
          <w:sz w:val="22"/>
          <w:szCs w:val="22"/>
        </w:rPr>
        <w:lastRenderedPageBreak/>
        <w:t>Amenazas</w:t>
      </w:r>
      <w:r w:rsidRPr="00380A4E">
        <w:rPr>
          <w:rFonts w:ascii="Arial" w:hAnsi="Arial" w:cs="Arial"/>
          <w:i/>
          <w:spacing w:val="1"/>
          <w:sz w:val="22"/>
          <w:szCs w:val="22"/>
        </w:rPr>
        <w:t xml:space="preserve"> </w:t>
      </w:r>
      <w:r w:rsidRPr="00380A4E">
        <w:rPr>
          <w:rFonts w:ascii="Arial" w:hAnsi="Arial" w:cs="Arial"/>
          <w:i/>
          <w:sz w:val="22"/>
          <w:szCs w:val="22"/>
        </w:rPr>
        <w:t>de</w:t>
      </w:r>
      <w:r w:rsidRPr="00380A4E">
        <w:rPr>
          <w:rFonts w:ascii="Arial" w:hAnsi="Arial" w:cs="Arial"/>
          <w:i/>
          <w:spacing w:val="1"/>
          <w:sz w:val="22"/>
          <w:szCs w:val="22"/>
        </w:rPr>
        <w:t xml:space="preserve"> </w:t>
      </w:r>
      <w:r w:rsidRPr="00380A4E">
        <w:rPr>
          <w:rFonts w:ascii="Arial" w:hAnsi="Arial" w:cs="Arial"/>
          <w:i/>
          <w:sz w:val="22"/>
          <w:szCs w:val="22"/>
        </w:rPr>
        <w:t>origen</w:t>
      </w:r>
      <w:r w:rsidRPr="00380A4E">
        <w:rPr>
          <w:rFonts w:ascii="Arial" w:hAnsi="Arial" w:cs="Arial"/>
          <w:i/>
          <w:spacing w:val="1"/>
          <w:sz w:val="22"/>
          <w:szCs w:val="22"/>
        </w:rPr>
        <w:t xml:space="preserve"> </w:t>
      </w:r>
      <w:r w:rsidRPr="00380A4E">
        <w:rPr>
          <w:rFonts w:ascii="Arial" w:hAnsi="Arial" w:cs="Arial"/>
          <w:i/>
          <w:sz w:val="22"/>
          <w:szCs w:val="22"/>
        </w:rPr>
        <w:t>natural</w:t>
      </w:r>
      <w:r w:rsidRPr="00380A4E">
        <w:rPr>
          <w:rFonts w:ascii="Arial" w:hAnsi="Arial" w:cs="Arial"/>
          <w:sz w:val="22"/>
          <w:szCs w:val="22"/>
        </w:rPr>
        <w:t>:</w:t>
      </w:r>
      <w:r w:rsidRPr="00380A4E">
        <w:rPr>
          <w:rFonts w:ascii="Arial" w:hAnsi="Arial" w:cs="Arial"/>
          <w:spacing w:val="1"/>
          <w:sz w:val="22"/>
          <w:szCs w:val="22"/>
        </w:rPr>
        <w:t xml:space="preserve"> </w:t>
      </w:r>
      <w:r w:rsidRPr="00380A4E">
        <w:rPr>
          <w:rFonts w:ascii="Arial" w:hAnsi="Arial" w:cs="Arial"/>
          <w:sz w:val="22"/>
          <w:szCs w:val="22"/>
        </w:rPr>
        <w:t>Son</w:t>
      </w:r>
      <w:r w:rsidRPr="00380A4E">
        <w:rPr>
          <w:rFonts w:ascii="Arial" w:hAnsi="Arial" w:cs="Arial"/>
          <w:spacing w:val="1"/>
          <w:sz w:val="22"/>
          <w:szCs w:val="22"/>
        </w:rPr>
        <w:t xml:space="preserve"> </w:t>
      </w:r>
      <w:r w:rsidRPr="00380A4E">
        <w:rPr>
          <w:rFonts w:ascii="Arial" w:hAnsi="Arial" w:cs="Arial"/>
          <w:sz w:val="22"/>
          <w:szCs w:val="22"/>
        </w:rPr>
        <w:t>aquellas</w:t>
      </w:r>
      <w:r w:rsidRPr="00380A4E">
        <w:rPr>
          <w:rFonts w:ascii="Arial" w:hAnsi="Arial" w:cs="Arial"/>
          <w:spacing w:val="1"/>
          <w:sz w:val="22"/>
          <w:szCs w:val="22"/>
        </w:rPr>
        <w:t xml:space="preserve"> </w:t>
      </w:r>
      <w:r w:rsidRPr="00380A4E">
        <w:rPr>
          <w:rFonts w:ascii="Arial" w:hAnsi="Arial" w:cs="Arial"/>
          <w:sz w:val="22"/>
          <w:szCs w:val="22"/>
        </w:rPr>
        <w:t>que</w:t>
      </w:r>
      <w:r w:rsidRPr="00380A4E">
        <w:rPr>
          <w:rFonts w:ascii="Arial" w:hAnsi="Arial" w:cs="Arial"/>
          <w:spacing w:val="1"/>
          <w:sz w:val="22"/>
          <w:szCs w:val="22"/>
        </w:rPr>
        <w:t xml:space="preserve"> </w:t>
      </w:r>
      <w:r w:rsidRPr="00380A4E">
        <w:rPr>
          <w:rFonts w:ascii="Arial" w:hAnsi="Arial" w:cs="Arial"/>
          <w:sz w:val="22"/>
          <w:szCs w:val="22"/>
        </w:rPr>
        <w:t>están</w:t>
      </w:r>
      <w:r w:rsidRPr="00380A4E">
        <w:rPr>
          <w:rFonts w:ascii="Arial" w:hAnsi="Arial" w:cs="Arial"/>
          <w:spacing w:val="1"/>
          <w:sz w:val="22"/>
          <w:szCs w:val="22"/>
        </w:rPr>
        <w:t xml:space="preserve"> </w:t>
      </w:r>
      <w:r w:rsidRPr="00380A4E">
        <w:rPr>
          <w:rFonts w:ascii="Arial" w:hAnsi="Arial" w:cs="Arial"/>
          <w:sz w:val="22"/>
          <w:szCs w:val="22"/>
        </w:rPr>
        <w:t>dadas</w:t>
      </w:r>
      <w:r w:rsidRPr="00380A4E">
        <w:rPr>
          <w:rFonts w:ascii="Arial" w:hAnsi="Arial" w:cs="Arial"/>
          <w:spacing w:val="1"/>
          <w:sz w:val="22"/>
          <w:szCs w:val="22"/>
        </w:rPr>
        <w:t xml:space="preserve"> </w:t>
      </w:r>
      <w:r w:rsidRPr="00380A4E">
        <w:rPr>
          <w:rFonts w:ascii="Arial" w:hAnsi="Arial" w:cs="Arial"/>
          <w:sz w:val="22"/>
          <w:szCs w:val="22"/>
        </w:rPr>
        <w:t>por</w:t>
      </w:r>
      <w:r w:rsidRPr="00380A4E">
        <w:rPr>
          <w:rFonts w:ascii="Arial" w:hAnsi="Arial" w:cs="Arial"/>
          <w:spacing w:val="1"/>
          <w:sz w:val="22"/>
          <w:szCs w:val="22"/>
        </w:rPr>
        <w:t xml:space="preserve"> </w:t>
      </w:r>
      <w:r w:rsidRPr="00380A4E">
        <w:rPr>
          <w:rFonts w:ascii="Arial" w:hAnsi="Arial" w:cs="Arial"/>
          <w:sz w:val="22"/>
          <w:szCs w:val="22"/>
        </w:rPr>
        <w:t>eventos</w:t>
      </w:r>
      <w:r w:rsidRPr="00380A4E">
        <w:rPr>
          <w:rFonts w:ascii="Arial" w:hAnsi="Arial" w:cs="Arial"/>
          <w:spacing w:val="1"/>
          <w:sz w:val="22"/>
          <w:szCs w:val="22"/>
        </w:rPr>
        <w:t xml:space="preserve"> </w:t>
      </w:r>
      <w:proofErr w:type="spellStart"/>
      <w:r w:rsidRPr="00380A4E">
        <w:rPr>
          <w:rFonts w:ascii="Arial" w:hAnsi="Arial" w:cs="Arial"/>
          <w:sz w:val="22"/>
          <w:szCs w:val="22"/>
        </w:rPr>
        <w:t>ó</w:t>
      </w:r>
      <w:proofErr w:type="spellEnd"/>
      <w:r w:rsidRPr="00380A4E">
        <w:rPr>
          <w:rFonts w:ascii="Arial" w:hAnsi="Arial" w:cs="Arial"/>
          <w:spacing w:val="1"/>
          <w:sz w:val="22"/>
          <w:szCs w:val="22"/>
        </w:rPr>
        <w:t xml:space="preserve"> </w:t>
      </w:r>
      <w:r w:rsidRPr="00380A4E">
        <w:rPr>
          <w:rFonts w:ascii="Arial" w:hAnsi="Arial" w:cs="Arial"/>
          <w:sz w:val="22"/>
          <w:szCs w:val="22"/>
        </w:rPr>
        <w:t>fenómenos</w:t>
      </w:r>
      <w:r w:rsidRPr="00380A4E">
        <w:rPr>
          <w:rFonts w:ascii="Arial" w:hAnsi="Arial" w:cs="Arial"/>
          <w:spacing w:val="-4"/>
          <w:sz w:val="22"/>
          <w:szCs w:val="22"/>
        </w:rPr>
        <w:t xml:space="preserve"> </w:t>
      </w:r>
      <w:r w:rsidRPr="00380A4E">
        <w:rPr>
          <w:rFonts w:ascii="Arial" w:hAnsi="Arial" w:cs="Arial"/>
          <w:sz w:val="22"/>
          <w:szCs w:val="22"/>
        </w:rPr>
        <w:t>de</w:t>
      </w:r>
      <w:r w:rsidRPr="00380A4E">
        <w:rPr>
          <w:rFonts w:ascii="Arial" w:hAnsi="Arial" w:cs="Arial"/>
          <w:spacing w:val="-1"/>
          <w:sz w:val="22"/>
          <w:szCs w:val="22"/>
        </w:rPr>
        <w:t xml:space="preserve"> </w:t>
      </w:r>
      <w:r w:rsidRPr="00380A4E">
        <w:rPr>
          <w:rFonts w:ascii="Arial" w:hAnsi="Arial" w:cs="Arial"/>
          <w:sz w:val="22"/>
          <w:szCs w:val="22"/>
        </w:rPr>
        <w:t>la</w:t>
      </w:r>
      <w:r w:rsidRPr="00380A4E">
        <w:rPr>
          <w:rFonts w:ascii="Arial" w:hAnsi="Arial" w:cs="Arial"/>
          <w:spacing w:val="-1"/>
          <w:sz w:val="22"/>
          <w:szCs w:val="22"/>
        </w:rPr>
        <w:t xml:space="preserve"> </w:t>
      </w:r>
      <w:r w:rsidRPr="00380A4E">
        <w:rPr>
          <w:rFonts w:ascii="Arial" w:hAnsi="Arial" w:cs="Arial"/>
          <w:sz w:val="22"/>
          <w:szCs w:val="22"/>
        </w:rPr>
        <w:t>naturaleza</w:t>
      </w:r>
      <w:r w:rsidRPr="00380A4E">
        <w:rPr>
          <w:rFonts w:ascii="Arial" w:hAnsi="Arial" w:cs="Arial"/>
          <w:spacing w:val="-1"/>
          <w:sz w:val="22"/>
          <w:szCs w:val="22"/>
        </w:rPr>
        <w:t xml:space="preserve"> </w:t>
      </w:r>
      <w:r w:rsidRPr="00380A4E">
        <w:rPr>
          <w:rFonts w:ascii="Arial" w:hAnsi="Arial" w:cs="Arial"/>
          <w:sz w:val="22"/>
          <w:szCs w:val="22"/>
        </w:rPr>
        <w:t>que</w:t>
      </w:r>
      <w:r w:rsidRPr="00380A4E">
        <w:rPr>
          <w:rFonts w:ascii="Arial" w:hAnsi="Arial" w:cs="Arial"/>
          <w:spacing w:val="-1"/>
          <w:sz w:val="22"/>
          <w:szCs w:val="22"/>
        </w:rPr>
        <w:t xml:space="preserve"> </w:t>
      </w:r>
      <w:r w:rsidRPr="00380A4E">
        <w:rPr>
          <w:rFonts w:ascii="Arial" w:hAnsi="Arial" w:cs="Arial"/>
          <w:sz w:val="22"/>
          <w:szCs w:val="22"/>
        </w:rPr>
        <w:t>pueden</w:t>
      </w:r>
      <w:r w:rsidRPr="00380A4E">
        <w:rPr>
          <w:rFonts w:ascii="Arial" w:hAnsi="Arial" w:cs="Arial"/>
          <w:spacing w:val="-1"/>
          <w:sz w:val="22"/>
          <w:szCs w:val="22"/>
        </w:rPr>
        <w:t xml:space="preserve"> </w:t>
      </w:r>
      <w:r w:rsidRPr="00380A4E">
        <w:rPr>
          <w:rFonts w:ascii="Arial" w:hAnsi="Arial" w:cs="Arial"/>
          <w:sz w:val="22"/>
          <w:szCs w:val="22"/>
        </w:rPr>
        <w:t>afectar</w:t>
      </w:r>
      <w:r w:rsidRPr="00380A4E">
        <w:rPr>
          <w:rFonts w:ascii="Arial" w:hAnsi="Arial" w:cs="Arial"/>
          <w:spacing w:val="-1"/>
          <w:sz w:val="22"/>
          <w:szCs w:val="22"/>
        </w:rPr>
        <w:t xml:space="preserve"> </w:t>
      </w:r>
      <w:r w:rsidRPr="00380A4E">
        <w:rPr>
          <w:rFonts w:ascii="Arial" w:hAnsi="Arial" w:cs="Arial"/>
          <w:sz w:val="22"/>
          <w:szCs w:val="22"/>
        </w:rPr>
        <w:t>el</w:t>
      </w:r>
      <w:r w:rsidRPr="00380A4E">
        <w:rPr>
          <w:rFonts w:ascii="Arial" w:hAnsi="Arial" w:cs="Arial"/>
          <w:spacing w:val="-1"/>
          <w:sz w:val="22"/>
          <w:szCs w:val="22"/>
        </w:rPr>
        <w:t xml:space="preserve"> </w:t>
      </w:r>
      <w:r w:rsidRPr="00380A4E">
        <w:rPr>
          <w:rFonts w:ascii="Arial" w:hAnsi="Arial" w:cs="Arial"/>
          <w:sz w:val="22"/>
          <w:szCs w:val="22"/>
        </w:rPr>
        <w:t>proceso.</w:t>
      </w:r>
      <w:r w:rsidRPr="00380A4E">
        <w:rPr>
          <w:rFonts w:ascii="Arial" w:hAnsi="Arial" w:cs="Arial"/>
          <w:spacing w:val="-3"/>
          <w:sz w:val="22"/>
          <w:szCs w:val="22"/>
        </w:rPr>
        <w:t xml:space="preserve"> </w:t>
      </w:r>
      <w:r w:rsidRPr="00380A4E">
        <w:rPr>
          <w:rFonts w:ascii="Arial" w:hAnsi="Arial" w:cs="Arial"/>
          <w:sz w:val="22"/>
          <w:szCs w:val="22"/>
        </w:rPr>
        <w:t>Entre</w:t>
      </w:r>
      <w:r w:rsidRPr="00380A4E">
        <w:rPr>
          <w:rFonts w:ascii="Arial" w:hAnsi="Arial" w:cs="Arial"/>
          <w:spacing w:val="-4"/>
          <w:sz w:val="22"/>
          <w:szCs w:val="22"/>
        </w:rPr>
        <w:t xml:space="preserve"> </w:t>
      </w:r>
      <w:r w:rsidRPr="00380A4E">
        <w:rPr>
          <w:rFonts w:ascii="Arial" w:hAnsi="Arial" w:cs="Arial"/>
          <w:sz w:val="22"/>
          <w:szCs w:val="22"/>
        </w:rPr>
        <w:t>estas</w:t>
      </w:r>
      <w:r w:rsidRPr="00380A4E">
        <w:rPr>
          <w:rFonts w:ascii="Arial" w:hAnsi="Arial" w:cs="Arial"/>
          <w:spacing w:val="-1"/>
          <w:sz w:val="22"/>
          <w:szCs w:val="22"/>
        </w:rPr>
        <w:t xml:space="preserve"> </w:t>
      </w:r>
      <w:r w:rsidRPr="00380A4E">
        <w:rPr>
          <w:rFonts w:ascii="Arial" w:hAnsi="Arial" w:cs="Arial"/>
          <w:sz w:val="22"/>
          <w:szCs w:val="22"/>
        </w:rPr>
        <w:t>están:</w:t>
      </w:r>
    </w:p>
    <w:p w14:paraId="007540C2" w14:textId="63ED7FEC" w:rsidR="00AF6201" w:rsidRPr="0053269B"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Movimientos</w:t>
      </w:r>
      <w:r w:rsidRPr="0053269B">
        <w:rPr>
          <w:rFonts w:ascii="Arial" w:hAnsi="Arial" w:cs="Arial"/>
        </w:rPr>
        <w:t xml:space="preserve"> </w:t>
      </w:r>
      <w:r w:rsidRPr="00380A4E">
        <w:rPr>
          <w:rFonts w:ascii="Arial" w:hAnsi="Arial" w:cs="Arial"/>
        </w:rPr>
        <w:t>sísmicos</w:t>
      </w:r>
    </w:p>
    <w:p w14:paraId="2D41FE76" w14:textId="77777777" w:rsidR="00AF6201" w:rsidRPr="00380A4E" w:rsidRDefault="00AF6201" w:rsidP="000D5B10">
      <w:pPr>
        <w:pStyle w:val="Prrafodelista"/>
        <w:widowControl w:val="0"/>
        <w:numPr>
          <w:ilvl w:val="2"/>
          <w:numId w:val="3"/>
        </w:numPr>
        <w:tabs>
          <w:tab w:val="left" w:pos="861"/>
          <w:tab w:val="left" w:pos="862"/>
        </w:tabs>
        <w:autoSpaceDE w:val="0"/>
        <w:autoSpaceDN w:val="0"/>
        <w:spacing w:after="0" w:line="240" w:lineRule="auto"/>
        <w:ind w:hanging="361"/>
        <w:contextualSpacing w:val="0"/>
        <w:rPr>
          <w:rFonts w:ascii="Arial" w:hAnsi="Arial" w:cs="Arial"/>
        </w:rPr>
      </w:pPr>
      <w:r w:rsidRPr="00380A4E">
        <w:rPr>
          <w:rFonts w:ascii="Arial" w:hAnsi="Arial" w:cs="Arial"/>
        </w:rPr>
        <w:t>Vendavales</w:t>
      </w:r>
    </w:p>
    <w:p w14:paraId="3E9B0BE3" w14:textId="77777777" w:rsidR="00AF6201" w:rsidRPr="00380A4E" w:rsidRDefault="00AF6201" w:rsidP="00AF6201">
      <w:pPr>
        <w:pStyle w:val="Textoindependiente"/>
        <w:rPr>
          <w:rFonts w:ascii="Arial" w:hAnsi="Arial" w:cs="Arial"/>
          <w:sz w:val="22"/>
          <w:szCs w:val="22"/>
        </w:rPr>
      </w:pPr>
    </w:p>
    <w:p w14:paraId="44862427" w14:textId="77777777" w:rsidR="00AF6201" w:rsidRDefault="00AF6201" w:rsidP="00380A4E">
      <w:pPr>
        <w:pStyle w:val="Ttulo1"/>
        <w:numPr>
          <w:ilvl w:val="0"/>
          <w:numId w:val="0"/>
        </w:numPr>
        <w:tabs>
          <w:tab w:val="left" w:pos="570"/>
        </w:tabs>
        <w:jc w:val="left"/>
        <w:rPr>
          <w:sz w:val="22"/>
          <w:szCs w:val="22"/>
        </w:rPr>
      </w:pPr>
      <w:bookmarkStart w:id="2" w:name="_TOC_250010"/>
      <w:r w:rsidRPr="00380A4E">
        <w:rPr>
          <w:sz w:val="22"/>
          <w:szCs w:val="22"/>
        </w:rPr>
        <w:t>ESTIMACION</w:t>
      </w:r>
      <w:r w:rsidRPr="00380A4E">
        <w:rPr>
          <w:spacing w:val="-1"/>
          <w:sz w:val="22"/>
          <w:szCs w:val="22"/>
        </w:rPr>
        <w:t xml:space="preserve"> </w:t>
      </w:r>
      <w:r w:rsidRPr="00380A4E">
        <w:rPr>
          <w:sz w:val="22"/>
          <w:szCs w:val="22"/>
        </w:rPr>
        <w:t>DE</w:t>
      </w:r>
      <w:r w:rsidRPr="00380A4E">
        <w:rPr>
          <w:spacing w:val="-1"/>
          <w:sz w:val="22"/>
          <w:szCs w:val="22"/>
        </w:rPr>
        <w:t xml:space="preserve"> </w:t>
      </w:r>
      <w:r w:rsidRPr="00380A4E">
        <w:rPr>
          <w:sz w:val="22"/>
          <w:szCs w:val="22"/>
        </w:rPr>
        <w:t>LA</w:t>
      </w:r>
      <w:r w:rsidRPr="00380A4E">
        <w:rPr>
          <w:spacing w:val="-4"/>
          <w:sz w:val="22"/>
          <w:szCs w:val="22"/>
        </w:rPr>
        <w:t xml:space="preserve"> </w:t>
      </w:r>
      <w:r w:rsidRPr="00380A4E">
        <w:rPr>
          <w:sz w:val="22"/>
          <w:szCs w:val="22"/>
        </w:rPr>
        <w:t>PROBABILIDAD</w:t>
      </w:r>
      <w:r w:rsidRPr="00380A4E">
        <w:rPr>
          <w:spacing w:val="4"/>
          <w:sz w:val="22"/>
          <w:szCs w:val="22"/>
        </w:rPr>
        <w:t xml:space="preserve"> </w:t>
      </w:r>
      <w:r w:rsidRPr="00380A4E">
        <w:rPr>
          <w:sz w:val="22"/>
          <w:szCs w:val="22"/>
        </w:rPr>
        <w:t>DE</w:t>
      </w:r>
      <w:r w:rsidRPr="00380A4E">
        <w:rPr>
          <w:spacing w:val="-1"/>
          <w:sz w:val="22"/>
          <w:szCs w:val="22"/>
        </w:rPr>
        <w:t xml:space="preserve"> </w:t>
      </w:r>
      <w:r w:rsidRPr="00380A4E">
        <w:rPr>
          <w:sz w:val="22"/>
          <w:szCs w:val="22"/>
        </w:rPr>
        <w:t>OCURRENCIA</w:t>
      </w:r>
      <w:r w:rsidRPr="00380A4E">
        <w:rPr>
          <w:spacing w:val="-7"/>
          <w:sz w:val="22"/>
          <w:szCs w:val="22"/>
        </w:rPr>
        <w:t xml:space="preserve"> </w:t>
      </w:r>
      <w:bookmarkEnd w:id="2"/>
      <w:r w:rsidRPr="00380A4E">
        <w:rPr>
          <w:sz w:val="22"/>
          <w:szCs w:val="22"/>
        </w:rPr>
        <w:t>DE EVENTOS</w:t>
      </w:r>
    </w:p>
    <w:p w14:paraId="6ADC18DE" w14:textId="77777777" w:rsidR="00AF6201" w:rsidRPr="00380A4E" w:rsidRDefault="00AF6201" w:rsidP="007C1AE1">
      <w:pPr>
        <w:pStyle w:val="Textoindependiente"/>
        <w:spacing w:line="360" w:lineRule="auto"/>
        <w:ind w:right="965"/>
        <w:jc w:val="both"/>
        <w:rPr>
          <w:rFonts w:ascii="Arial" w:hAnsi="Arial" w:cs="Arial"/>
          <w:sz w:val="22"/>
          <w:szCs w:val="22"/>
        </w:rPr>
      </w:pPr>
      <w:r w:rsidRPr="00421112">
        <w:rPr>
          <w:rFonts w:ascii="Arial" w:hAnsi="Arial" w:cs="Arial"/>
          <w:sz w:val="22"/>
          <w:szCs w:val="22"/>
        </w:rPr>
        <w:t>Para estimar la probabilidad mediante esta metodología, se hace necesaria la</w:t>
      </w:r>
      <w:r w:rsidRPr="00421112">
        <w:rPr>
          <w:rFonts w:ascii="Arial" w:hAnsi="Arial" w:cs="Arial"/>
          <w:spacing w:val="1"/>
          <w:sz w:val="22"/>
          <w:szCs w:val="22"/>
        </w:rPr>
        <w:t xml:space="preserve"> </w:t>
      </w:r>
      <w:r w:rsidRPr="00421112">
        <w:rPr>
          <w:rFonts w:ascii="Arial" w:hAnsi="Arial" w:cs="Arial"/>
          <w:sz w:val="22"/>
          <w:szCs w:val="22"/>
        </w:rPr>
        <w:t>utilización de la tabla de estimación de la probabilidad. En esta tabla se tienen en</w:t>
      </w:r>
      <w:r w:rsidRPr="00421112">
        <w:rPr>
          <w:rFonts w:ascii="Arial" w:hAnsi="Arial" w:cs="Arial"/>
          <w:spacing w:val="1"/>
          <w:sz w:val="22"/>
          <w:szCs w:val="22"/>
        </w:rPr>
        <w:t xml:space="preserve"> </w:t>
      </w:r>
      <w:r w:rsidRPr="00421112">
        <w:rPr>
          <w:rFonts w:ascii="Arial" w:hAnsi="Arial" w:cs="Arial"/>
          <w:sz w:val="22"/>
          <w:szCs w:val="22"/>
        </w:rPr>
        <w:t>cuenta</w:t>
      </w:r>
      <w:r w:rsidRPr="00421112">
        <w:rPr>
          <w:rFonts w:ascii="Arial" w:hAnsi="Arial" w:cs="Arial"/>
          <w:spacing w:val="1"/>
          <w:sz w:val="22"/>
          <w:szCs w:val="22"/>
        </w:rPr>
        <w:t xml:space="preserve"> </w:t>
      </w:r>
      <w:r w:rsidRPr="00421112">
        <w:rPr>
          <w:rFonts w:ascii="Arial" w:hAnsi="Arial" w:cs="Arial"/>
          <w:sz w:val="22"/>
          <w:szCs w:val="22"/>
        </w:rPr>
        <w:t>las</w:t>
      </w:r>
      <w:r w:rsidRPr="00421112">
        <w:rPr>
          <w:rFonts w:ascii="Arial" w:hAnsi="Arial" w:cs="Arial"/>
          <w:spacing w:val="1"/>
          <w:sz w:val="22"/>
          <w:szCs w:val="22"/>
        </w:rPr>
        <w:t xml:space="preserve"> </w:t>
      </w:r>
      <w:r w:rsidRPr="00421112">
        <w:rPr>
          <w:rFonts w:ascii="Arial" w:hAnsi="Arial" w:cs="Arial"/>
          <w:sz w:val="22"/>
          <w:szCs w:val="22"/>
        </w:rPr>
        <w:t>veces</w:t>
      </w:r>
      <w:r w:rsidRPr="00421112">
        <w:rPr>
          <w:rFonts w:ascii="Arial" w:hAnsi="Arial" w:cs="Arial"/>
          <w:spacing w:val="1"/>
          <w:sz w:val="22"/>
          <w:szCs w:val="22"/>
        </w:rPr>
        <w:t xml:space="preserve"> </w:t>
      </w:r>
      <w:r w:rsidRPr="00421112">
        <w:rPr>
          <w:rFonts w:ascii="Arial" w:hAnsi="Arial" w:cs="Arial"/>
          <w:sz w:val="22"/>
          <w:szCs w:val="22"/>
        </w:rPr>
        <w:t>se</w:t>
      </w:r>
      <w:r w:rsidRPr="00421112">
        <w:rPr>
          <w:rFonts w:ascii="Arial" w:hAnsi="Arial" w:cs="Arial"/>
          <w:spacing w:val="1"/>
          <w:sz w:val="22"/>
          <w:szCs w:val="22"/>
        </w:rPr>
        <w:t xml:space="preserve"> </w:t>
      </w:r>
      <w:r w:rsidRPr="00421112">
        <w:rPr>
          <w:rFonts w:ascii="Arial" w:hAnsi="Arial" w:cs="Arial"/>
          <w:sz w:val="22"/>
          <w:szCs w:val="22"/>
        </w:rPr>
        <w:t>han</w:t>
      </w:r>
      <w:r w:rsidRPr="00421112">
        <w:rPr>
          <w:rFonts w:ascii="Arial" w:hAnsi="Arial" w:cs="Arial"/>
          <w:spacing w:val="1"/>
          <w:sz w:val="22"/>
          <w:szCs w:val="22"/>
        </w:rPr>
        <w:t xml:space="preserve"> </w:t>
      </w:r>
      <w:r w:rsidRPr="00421112">
        <w:rPr>
          <w:rFonts w:ascii="Arial" w:hAnsi="Arial" w:cs="Arial"/>
          <w:sz w:val="22"/>
          <w:szCs w:val="22"/>
        </w:rPr>
        <w:t>presentado</w:t>
      </w:r>
      <w:r w:rsidRPr="00421112">
        <w:rPr>
          <w:rFonts w:ascii="Arial" w:hAnsi="Arial" w:cs="Arial"/>
          <w:spacing w:val="1"/>
          <w:sz w:val="22"/>
          <w:szCs w:val="22"/>
        </w:rPr>
        <w:t xml:space="preserve"> </w:t>
      </w:r>
      <w:r w:rsidRPr="00421112">
        <w:rPr>
          <w:rFonts w:ascii="Arial" w:hAnsi="Arial" w:cs="Arial"/>
          <w:sz w:val="22"/>
          <w:szCs w:val="22"/>
        </w:rPr>
        <w:t>los</w:t>
      </w:r>
      <w:r w:rsidRPr="00421112">
        <w:rPr>
          <w:rFonts w:ascii="Arial" w:hAnsi="Arial" w:cs="Arial"/>
          <w:spacing w:val="1"/>
          <w:sz w:val="22"/>
          <w:szCs w:val="22"/>
        </w:rPr>
        <w:t xml:space="preserve"> </w:t>
      </w:r>
      <w:r w:rsidRPr="00421112">
        <w:rPr>
          <w:rFonts w:ascii="Arial" w:hAnsi="Arial" w:cs="Arial"/>
          <w:sz w:val="22"/>
          <w:szCs w:val="22"/>
        </w:rPr>
        <w:t>eventos</w:t>
      </w:r>
      <w:r w:rsidRPr="00421112">
        <w:rPr>
          <w:rFonts w:ascii="Arial" w:hAnsi="Arial" w:cs="Arial"/>
          <w:spacing w:val="1"/>
          <w:sz w:val="22"/>
          <w:szCs w:val="22"/>
        </w:rPr>
        <w:t xml:space="preserve"> </w:t>
      </w:r>
      <w:r w:rsidRPr="00421112">
        <w:rPr>
          <w:rFonts w:ascii="Arial" w:hAnsi="Arial" w:cs="Arial"/>
          <w:sz w:val="22"/>
          <w:szCs w:val="22"/>
        </w:rPr>
        <w:t>en</w:t>
      </w:r>
      <w:r w:rsidRPr="00421112">
        <w:rPr>
          <w:rFonts w:ascii="Arial" w:hAnsi="Arial" w:cs="Arial"/>
          <w:spacing w:val="1"/>
          <w:sz w:val="22"/>
          <w:szCs w:val="22"/>
        </w:rPr>
        <w:t xml:space="preserve"> </w:t>
      </w:r>
      <w:r w:rsidRPr="00421112">
        <w:rPr>
          <w:rFonts w:ascii="Arial" w:hAnsi="Arial" w:cs="Arial"/>
          <w:sz w:val="22"/>
          <w:szCs w:val="22"/>
        </w:rPr>
        <w:t>un</w:t>
      </w:r>
      <w:r w:rsidRPr="00421112">
        <w:rPr>
          <w:rFonts w:ascii="Arial" w:hAnsi="Arial" w:cs="Arial"/>
          <w:spacing w:val="1"/>
          <w:sz w:val="22"/>
          <w:szCs w:val="22"/>
        </w:rPr>
        <w:t xml:space="preserve"> </w:t>
      </w:r>
      <w:r w:rsidRPr="00421112">
        <w:rPr>
          <w:rFonts w:ascii="Arial" w:hAnsi="Arial" w:cs="Arial"/>
          <w:sz w:val="22"/>
          <w:szCs w:val="22"/>
        </w:rPr>
        <w:t>periodo</w:t>
      </w:r>
      <w:r w:rsidRPr="00421112">
        <w:rPr>
          <w:rFonts w:ascii="Arial" w:hAnsi="Arial" w:cs="Arial"/>
          <w:spacing w:val="1"/>
          <w:sz w:val="22"/>
          <w:szCs w:val="22"/>
        </w:rPr>
        <w:t xml:space="preserve"> </w:t>
      </w:r>
      <w:r w:rsidRPr="00421112">
        <w:rPr>
          <w:rFonts w:ascii="Arial" w:hAnsi="Arial" w:cs="Arial"/>
          <w:sz w:val="22"/>
          <w:szCs w:val="22"/>
        </w:rPr>
        <w:t>de</w:t>
      </w:r>
      <w:r w:rsidRPr="00421112">
        <w:rPr>
          <w:rFonts w:ascii="Arial" w:hAnsi="Arial" w:cs="Arial"/>
          <w:spacing w:val="1"/>
          <w:sz w:val="22"/>
          <w:szCs w:val="22"/>
        </w:rPr>
        <w:t xml:space="preserve"> </w:t>
      </w:r>
      <w:r w:rsidRPr="00421112">
        <w:rPr>
          <w:rFonts w:ascii="Arial" w:hAnsi="Arial" w:cs="Arial"/>
          <w:sz w:val="22"/>
          <w:szCs w:val="22"/>
        </w:rPr>
        <w:t>tiempo</w:t>
      </w:r>
      <w:r w:rsidRPr="00421112">
        <w:rPr>
          <w:rFonts w:ascii="Arial" w:hAnsi="Arial" w:cs="Arial"/>
          <w:spacing w:val="1"/>
          <w:sz w:val="22"/>
          <w:szCs w:val="22"/>
        </w:rPr>
        <w:t xml:space="preserve"> </w:t>
      </w:r>
      <w:r w:rsidRPr="00421112">
        <w:rPr>
          <w:rFonts w:ascii="Arial" w:hAnsi="Arial" w:cs="Arial"/>
          <w:sz w:val="22"/>
          <w:szCs w:val="22"/>
        </w:rPr>
        <w:t>determinado</w:t>
      </w:r>
      <w:r w:rsidRPr="00421112">
        <w:rPr>
          <w:rFonts w:ascii="Arial" w:hAnsi="Arial" w:cs="Arial"/>
          <w:spacing w:val="-1"/>
          <w:sz w:val="22"/>
          <w:szCs w:val="22"/>
        </w:rPr>
        <w:t xml:space="preserve"> </w:t>
      </w:r>
      <w:r w:rsidRPr="00421112">
        <w:rPr>
          <w:rFonts w:ascii="Arial" w:hAnsi="Arial" w:cs="Arial"/>
          <w:sz w:val="22"/>
          <w:szCs w:val="22"/>
        </w:rPr>
        <w:t>y</w:t>
      </w:r>
      <w:r w:rsidRPr="00421112">
        <w:rPr>
          <w:rFonts w:ascii="Arial" w:hAnsi="Arial" w:cs="Arial"/>
          <w:spacing w:val="-2"/>
          <w:sz w:val="22"/>
          <w:szCs w:val="22"/>
        </w:rPr>
        <w:t xml:space="preserve"> </w:t>
      </w:r>
      <w:r w:rsidRPr="00421112">
        <w:rPr>
          <w:rFonts w:ascii="Arial" w:hAnsi="Arial" w:cs="Arial"/>
          <w:sz w:val="22"/>
          <w:szCs w:val="22"/>
        </w:rPr>
        <w:t>se</w:t>
      </w:r>
      <w:r w:rsidRPr="00421112">
        <w:rPr>
          <w:rFonts w:ascii="Arial" w:hAnsi="Arial" w:cs="Arial"/>
          <w:spacing w:val="1"/>
          <w:sz w:val="22"/>
          <w:szCs w:val="22"/>
        </w:rPr>
        <w:t xml:space="preserve"> </w:t>
      </w:r>
      <w:r w:rsidRPr="00421112">
        <w:rPr>
          <w:rFonts w:ascii="Arial" w:hAnsi="Arial" w:cs="Arial"/>
          <w:sz w:val="22"/>
          <w:szCs w:val="22"/>
        </w:rPr>
        <w:t>le</w:t>
      </w:r>
      <w:r w:rsidRPr="00421112">
        <w:rPr>
          <w:rFonts w:ascii="Arial" w:hAnsi="Arial" w:cs="Arial"/>
          <w:spacing w:val="-2"/>
          <w:sz w:val="22"/>
          <w:szCs w:val="22"/>
        </w:rPr>
        <w:t xml:space="preserve"> </w:t>
      </w:r>
      <w:r w:rsidRPr="00421112">
        <w:rPr>
          <w:rFonts w:ascii="Arial" w:hAnsi="Arial" w:cs="Arial"/>
          <w:sz w:val="22"/>
          <w:szCs w:val="22"/>
        </w:rPr>
        <w:t>da</w:t>
      </w:r>
      <w:r w:rsidRPr="00421112">
        <w:rPr>
          <w:rFonts w:ascii="Arial" w:hAnsi="Arial" w:cs="Arial"/>
          <w:spacing w:val="-2"/>
          <w:sz w:val="22"/>
          <w:szCs w:val="22"/>
        </w:rPr>
        <w:t xml:space="preserve"> </w:t>
      </w:r>
      <w:r w:rsidRPr="00421112">
        <w:rPr>
          <w:rFonts w:ascii="Arial" w:hAnsi="Arial" w:cs="Arial"/>
          <w:sz w:val="22"/>
          <w:szCs w:val="22"/>
        </w:rPr>
        <w:t>una</w:t>
      </w:r>
      <w:r w:rsidRPr="00421112">
        <w:rPr>
          <w:rFonts w:ascii="Arial" w:hAnsi="Arial" w:cs="Arial"/>
          <w:spacing w:val="-2"/>
          <w:sz w:val="22"/>
          <w:szCs w:val="22"/>
        </w:rPr>
        <w:t xml:space="preserve"> </w:t>
      </w:r>
      <w:r w:rsidRPr="00421112">
        <w:rPr>
          <w:rFonts w:ascii="Arial" w:hAnsi="Arial" w:cs="Arial"/>
          <w:sz w:val="22"/>
          <w:szCs w:val="22"/>
        </w:rPr>
        <w:t>puntuación</w:t>
      </w:r>
      <w:r w:rsidRPr="00421112">
        <w:rPr>
          <w:rFonts w:ascii="Arial" w:hAnsi="Arial" w:cs="Arial"/>
          <w:spacing w:val="-2"/>
          <w:sz w:val="22"/>
          <w:szCs w:val="22"/>
        </w:rPr>
        <w:t xml:space="preserve"> </w:t>
      </w:r>
      <w:r w:rsidRPr="00421112">
        <w:rPr>
          <w:rFonts w:ascii="Arial" w:hAnsi="Arial" w:cs="Arial"/>
          <w:sz w:val="22"/>
          <w:szCs w:val="22"/>
        </w:rPr>
        <w:t>numérica.</w:t>
      </w:r>
    </w:p>
    <w:p w14:paraId="533079D2" w14:textId="77777777" w:rsidR="00EC6ED8" w:rsidRDefault="00EC6ED8" w:rsidP="00AF6201">
      <w:pPr>
        <w:pStyle w:val="Textoindependiente"/>
        <w:spacing w:before="10"/>
        <w:rPr>
          <w:rFonts w:ascii="Arial" w:hAnsi="Arial" w:cs="Arial"/>
          <w:sz w:val="22"/>
          <w:szCs w:val="22"/>
        </w:rPr>
      </w:pPr>
    </w:p>
    <w:p w14:paraId="2444F842" w14:textId="77777777" w:rsidR="00AF6201" w:rsidRPr="00380A4E" w:rsidRDefault="00AF6201" w:rsidP="00AF6201">
      <w:pPr>
        <w:pStyle w:val="Textoindependiente"/>
        <w:ind w:left="142"/>
        <w:jc w:val="both"/>
        <w:rPr>
          <w:rFonts w:ascii="Arial" w:hAnsi="Arial" w:cs="Arial"/>
          <w:sz w:val="22"/>
          <w:szCs w:val="22"/>
        </w:rPr>
      </w:pPr>
      <w:r w:rsidRPr="00380A4E">
        <w:rPr>
          <w:rFonts w:ascii="Arial" w:hAnsi="Arial" w:cs="Arial"/>
          <w:sz w:val="22"/>
          <w:szCs w:val="22"/>
        </w:rPr>
        <w:t>La</w:t>
      </w:r>
      <w:r w:rsidRPr="00380A4E">
        <w:rPr>
          <w:rFonts w:ascii="Arial" w:hAnsi="Arial" w:cs="Arial"/>
          <w:spacing w:val="-2"/>
          <w:sz w:val="22"/>
          <w:szCs w:val="22"/>
        </w:rPr>
        <w:t xml:space="preserve"> </w:t>
      </w:r>
      <w:r w:rsidRPr="00380A4E">
        <w:rPr>
          <w:rFonts w:ascii="Arial" w:hAnsi="Arial" w:cs="Arial"/>
          <w:sz w:val="22"/>
          <w:szCs w:val="22"/>
        </w:rPr>
        <w:t>tabla</w:t>
      </w:r>
      <w:r w:rsidRPr="00380A4E">
        <w:rPr>
          <w:rFonts w:ascii="Arial" w:hAnsi="Arial" w:cs="Arial"/>
          <w:spacing w:val="-4"/>
          <w:sz w:val="22"/>
          <w:szCs w:val="22"/>
        </w:rPr>
        <w:t xml:space="preserve"> </w:t>
      </w:r>
      <w:r w:rsidRPr="00380A4E">
        <w:rPr>
          <w:rFonts w:ascii="Arial" w:hAnsi="Arial" w:cs="Arial"/>
          <w:sz w:val="22"/>
          <w:szCs w:val="22"/>
        </w:rPr>
        <w:t>determina</w:t>
      </w:r>
      <w:r w:rsidRPr="00380A4E">
        <w:rPr>
          <w:rFonts w:ascii="Arial" w:hAnsi="Arial" w:cs="Arial"/>
          <w:spacing w:val="-2"/>
          <w:sz w:val="22"/>
          <w:szCs w:val="22"/>
        </w:rPr>
        <w:t xml:space="preserve"> </w:t>
      </w:r>
      <w:r w:rsidRPr="00380A4E">
        <w:rPr>
          <w:rFonts w:ascii="Arial" w:hAnsi="Arial" w:cs="Arial"/>
          <w:sz w:val="22"/>
          <w:szCs w:val="22"/>
        </w:rPr>
        <w:t>los</w:t>
      </w:r>
      <w:r w:rsidRPr="00380A4E">
        <w:rPr>
          <w:rFonts w:ascii="Arial" w:hAnsi="Arial" w:cs="Arial"/>
          <w:spacing w:val="-4"/>
          <w:sz w:val="22"/>
          <w:szCs w:val="22"/>
        </w:rPr>
        <w:t xml:space="preserve"> </w:t>
      </w:r>
      <w:r w:rsidRPr="00380A4E">
        <w:rPr>
          <w:rFonts w:ascii="Arial" w:hAnsi="Arial" w:cs="Arial"/>
          <w:sz w:val="22"/>
          <w:szCs w:val="22"/>
        </w:rPr>
        <w:t>valores</w:t>
      </w:r>
      <w:r w:rsidRPr="00380A4E">
        <w:rPr>
          <w:rFonts w:ascii="Arial" w:hAnsi="Arial" w:cs="Arial"/>
          <w:spacing w:val="-2"/>
          <w:sz w:val="22"/>
          <w:szCs w:val="22"/>
        </w:rPr>
        <w:t xml:space="preserve"> </w:t>
      </w:r>
      <w:r w:rsidRPr="00380A4E">
        <w:rPr>
          <w:rFonts w:ascii="Arial" w:hAnsi="Arial" w:cs="Arial"/>
          <w:sz w:val="22"/>
          <w:szCs w:val="22"/>
        </w:rPr>
        <w:t>de</w:t>
      </w:r>
      <w:r w:rsidRPr="00380A4E">
        <w:rPr>
          <w:rFonts w:ascii="Arial" w:hAnsi="Arial" w:cs="Arial"/>
          <w:spacing w:val="-1"/>
          <w:sz w:val="22"/>
          <w:szCs w:val="22"/>
        </w:rPr>
        <w:t xml:space="preserve"> </w:t>
      </w:r>
      <w:r w:rsidRPr="00380A4E">
        <w:rPr>
          <w:rFonts w:ascii="Arial" w:hAnsi="Arial" w:cs="Arial"/>
          <w:sz w:val="22"/>
          <w:szCs w:val="22"/>
        </w:rPr>
        <w:t>esta</w:t>
      </w:r>
      <w:r w:rsidRPr="00380A4E">
        <w:rPr>
          <w:rFonts w:ascii="Arial" w:hAnsi="Arial" w:cs="Arial"/>
          <w:spacing w:val="-4"/>
          <w:sz w:val="22"/>
          <w:szCs w:val="22"/>
        </w:rPr>
        <w:t xml:space="preserve"> </w:t>
      </w:r>
      <w:r w:rsidRPr="00380A4E">
        <w:rPr>
          <w:rFonts w:ascii="Arial" w:hAnsi="Arial" w:cs="Arial"/>
          <w:sz w:val="22"/>
          <w:szCs w:val="22"/>
        </w:rPr>
        <w:t>manera:</w:t>
      </w:r>
    </w:p>
    <w:p w14:paraId="3E6B33BB" w14:textId="77777777" w:rsidR="00AF6201" w:rsidRPr="00AF6201" w:rsidRDefault="00AF6201" w:rsidP="00AF6201">
      <w:pPr>
        <w:pStyle w:val="Textoindependiente"/>
        <w:rPr>
          <w:rFonts w:ascii="Arial" w:hAnsi="Arial" w:cs="Arial"/>
          <w:sz w:val="20"/>
        </w:rPr>
      </w:pPr>
    </w:p>
    <w:tbl>
      <w:tblPr>
        <w:tblStyle w:val="Tablaconcuadrcula"/>
        <w:tblW w:w="0" w:type="auto"/>
        <w:tblLook w:val="04A0" w:firstRow="1" w:lastRow="0" w:firstColumn="1" w:lastColumn="0" w:noHBand="0" w:noVBand="1"/>
      </w:tblPr>
      <w:tblGrid>
        <w:gridCol w:w="1271"/>
        <w:gridCol w:w="7000"/>
      </w:tblGrid>
      <w:tr w:rsidR="00380A4E" w:rsidRPr="008552F8" w14:paraId="792166A4" w14:textId="77777777" w:rsidTr="0053269B">
        <w:tc>
          <w:tcPr>
            <w:tcW w:w="1271" w:type="dxa"/>
          </w:tcPr>
          <w:p w14:paraId="79B4FF88" w14:textId="77777777" w:rsidR="008552F8" w:rsidRDefault="008552F8" w:rsidP="00AF6201">
            <w:pPr>
              <w:pStyle w:val="Textoindependiente"/>
              <w:rPr>
                <w:rFonts w:ascii="Arial" w:hAnsi="Arial" w:cs="Arial"/>
                <w:sz w:val="22"/>
                <w:szCs w:val="22"/>
              </w:rPr>
            </w:pPr>
          </w:p>
          <w:p w14:paraId="58D36B5C" w14:textId="77777777" w:rsidR="008552F8" w:rsidRDefault="008552F8" w:rsidP="00AF6201">
            <w:pPr>
              <w:pStyle w:val="Textoindependiente"/>
              <w:rPr>
                <w:rFonts w:ascii="Arial" w:hAnsi="Arial" w:cs="Arial"/>
                <w:sz w:val="22"/>
                <w:szCs w:val="22"/>
              </w:rPr>
            </w:pPr>
          </w:p>
          <w:p w14:paraId="11A92DDE" w14:textId="77777777" w:rsidR="008552F8" w:rsidRDefault="008552F8" w:rsidP="00AF6201">
            <w:pPr>
              <w:pStyle w:val="Textoindependiente"/>
              <w:rPr>
                <w:rFonts w:ascii="Arial" w:hAnsi="Arial" w:cs="Arial"/>
                <w:sz w:val="22"/>
                <w:szCs w:val="22"/>
              </w:rPr>
            </w:pPr>
          </w:p>
          <w:p w14:paraId="6FC2ECAD" w14:textId="41CA86FB" w:rsidR="00380A4E" w:rsidRPr="008552F8" w:rsidRDefault="00380A4E" w:rsidP="00AF6201">
            <w:pPr>
              <w:pStyle w:val="Textoindependiente"/>
              <w:rPr>
                <w:rFonts w:ascii="Arial" w:hAnsi="Arial" w:cs="Arial"/>
                <w:sz w:val="22"/>
                <w:szCs w:val="22"/>
              </w:rPr>
            </w:pPr>
            <w:r w:rsidRPr="008552F8">
              <w:rPr>
                <w:rFonts w:ascii="Arial" w:hAnsi="Arial" w:cs="Arial"/>
                <w:sz w:val="22"/>
                <w:szCs w:val="22"/>
              </w:rPr>
              <w:t>Posible:</w:t>
            </w:r>
          </w:p>
        </w:tc>
        <w:tc>
          <w:tcPr>
            <w:tcW w:w="7000" w:type="dxa"/>
          </w:tcPr>
          <w:p w14:paraId="01B66B13" w14:textId="0D665F53" w:rsidR="00380A4E" w:rsidRPr="008552F8" w:rsidRDefault="00380A4E" w:rsidP="008552F8">
            <w:pPr>
              <w:jc w:val="both"/>
              <w:rPr>
                <w:rFonts w:ascii="Arial" w:hAnsi="Arial" w:cs="Arial"/>
              </w:rPr>
            </w:pPr>
            <w:r w:rsidRPr="008552F8">
              <w:rPr>
                <w:rFonts w:ascii="Arial" w:hAnsi="Arial" w:cs="Arial"/>
              </w:rPr>
              <w:t xml:space="preserve">Nunca ha </w:t>
            </w:r>
            <w:proofErr w:type="gramStart"/>
            <w:r w:rsidRPr="008552F8">
              <w:rPr>
                <w:rFonts w:ascii="Arial" w:hAnsi="Arial" w:cs="Arial"/>
              </w:rPr>
              <w:t>sucedido</w:t>
            </w:r>
            <w:proofErr w:type="gramEnd"/>
            <w:r w:rsidRPr="008552F8">
              <w:rPr>
                <w:rFonts w:ascii="Arial" w:hAnsi="Arial" w:cs="Arial"/>
              </w:rPr>
              <w:t xml:space="preserve"> pero no se descarta </w:t>
            </w:r>
          </w:p>
          <w:p w14:paraId="23FE9831" w14:textId="05DCB9A2" w:rsidR="00380A4E" w:rsidRPr="008552F8" w:rsidRDefault="00380A4E" w:rsidP="008552F8">
            <w:pPr>
              <w:jc w:val="both"/>
              <w:rPr>
                <w:rFonts w:ascii="Arial" w:hAnsi="Arial" w:cs="Arial"/>
              </w:rPr>
            </w:pPr>
            <w:r w:rsidRPr="008552F8">
              <w:rPr>
                <w:rFonts w:ascii="Arial" w:hAnsi="Arial" w:cs="Arial"/>
              </w:rPr>
              <w:t xml:space="preserve">Es aquel fenómeno que puede suceder o que es factible porque no existen razones históricas y científicas para decir que esto no sucederá     </w:t>
            </w:r>
          </w:p>
        </w:tc>
      </w:tr>
      <w:tr w:rsidR="00380A4E" w:rsidRPr="008552F8" w14:paraId="0CA1A370" w14:textId="77777777" w:rsidTr="0053269B">
        <w:tc>
          <w:tcPr>
            <w:tcW w:w="1271" w:type="dxa"/>
          </w:tcPr>
          <w:p w14:paraId="25E6DBAF" w14:textId="77777777" w:rsidR="008552F8" w:rsidRDefault="008552F8" w:rsidP="00AF6201">
            <w:pPr>
              <w:pStyle w:val="Textoindependiente"/>
              <w:rPr>
                <w:rFonts w:ascii="Arial" w:hAnsi="Arial" w:cs="Arial"/>
                <w:sz w:val="22"/>
                <w:szCs w:val="22"/>
              </w:rPr>
            </w:pPr>
          </w:p>
          <w:p w14:paraId="116B8F6D" w14:textId="22515998" w:rsidR="00380A4E" w:rsidRPr="008552F8" w:rsidRDefault="00380A4E" w:rsidP="00AF6201">
            <w:pPr>
              <w:pStyle w:val="Textoindependiente"/>
              <w:rPr>
                <w:rFonts w:ascii="Arial" w:hAnsi="Arial" w:cs="Arial"/>
                <w:sz w:val="22"/>
                <w:szCs w:val="22"/>
              </w:rPr>
            </w:pPr>
            <w:r w:rsidRPr="008552F8">
              <w:rPr>
                <w:rFonts w:ascii="Arial" w:hAnsi="Arial" w:cs="Arial"/>
                <w:sz w:val="22"/>
                <w:szCs w:val="22"/>
              </w:rPr>
              <w:t>Probable</w:t>
            </w:r>
          </w:p>
        </w:tc>
        <w:tc>
          <w:tcPr>
            <w:tcW w:w="7000" w:type="dxa"/>
          </w:tcPr>
          <w:p w14:paraId="091F2B5B" w14:textId="4EC11AAB" w:rsidR="00380A4E" w:rsidRPr="008552F8" w:rsidRDefault="00380A4E" w:rsidP="008552F8">
            <w:pPr>
              <w:pStyle w:val="Textoindependiente"/>
              <w:jc w:val="both"/>
              <w:rPr>
                <w:rFonts w:ascii="Arial" w:hAnsi="Arial" w:cs="Arial"/>
                <w:sz w:val="22"/>
                <w:szCs w:val="22"/>
              </w:rPr>
            </w:pPr>
            <w:r w:rsidRPr="008552F8">
              <w:rPr>
                <w:rFonts w:ascii="Arial" w:hAnsi="Arial" w:cs="Arial"/>
                <w:sz w:val="22"/>
                <w:szCs w:val="22"/>
              </w:rPr>
              <w:t>Ya ha ocurrido en un lugar o condición similar</w:t>
            </w:r>
          </w:p>
          <w:p w14:paraId="6128EBA9" w14:textId="79E58E8E" w:rsidR="00380A4E" w:rsidRPr="008552F8" w:rsidRDefault="00380A4E" w:rsidP="008552F8">
            <w:pPr>
              <w:pStyle w:val="Textoindependiente"/>
              <w:jc w:val="both"/>
              <w:rPr>
                <w:rFonts w:ascii="Arial" w:hAnsi="Arial" w:cs="Arial"/>
                <w:sz w:val="22"/>
                <w:szCs w:val="22"/>
              </w:rPr>
            </w:pPr>
            <w:r w:rsidRPr="008552F8">
              <w:rPr>
                <w:rFonts w:ascii="Arial" w:hAnsi="Arial" w:cs="Arial"/>
                <w:sz w:val="22"/>
                <w:szCs w:val="22"/>
              </w:rPr>
              <w:t xml:space="preserve">Es aquel fenómeno esperado del cual existen razones y argumentos técnicos científicos para creer que sucederá     </w:t>
            </w:r>
          </w:p>
          <w:p w14:paraId="666A0729" w14:textId="7FCA25F5" w:rsidR="00380A4E" w:rsidRPr="008552F8" w:rsidRDefault="00380A4E" w:rsidP="008552F8">
            <w:pPr>
              <w:pStyle w:val="Textoindependiente"/>
              <w:jc w:val="both"/>
              <w:rPr>
                <w:rFonts w:ascii="Arial" w:hAnsi="Arial" w:cs="Arial"/>
                <w:sz w:val="22"/>
                <w:szCs w:val="22"/>
              </w:rPr>
            </w:pPr>
          </w:p>
        </w:tc>
      </w:tr>
      <w:tr w:rsidR="00380A4E" w:rsidRPr="008552F8" w14:paraId="3C56D072" w14:textId="77777777" w:rsidTr="0053269B">
        <w:tc>
          <w:tcPr>
            <w:tcW w:w="1271" w:type="dxa"/>
          </w:tcPr>
          <w:p w14:paraId="5B343823" w14:textId="77777777" w:rsidR="008552F8" w:rsidRDefault="008552F8" w:rsidP="00AF6201">
            <w:pPr>
              <w:pStyle w:val="Textoindependiente"/>
              <w:rPr>
                <w:rFonts w:ascii="Arial" w:hAnsi="Arial" w:cs="Arial"/>
                <w:sz w:val="22"/>
                <w:szCs w:val="22"/>
              </w:rPr>
            </w:pPr>
          </w:p>
          <w:p w14:paraId="75B1032F" w14:textId="24869CA5" w:rsidR="00380A4E" w:rsidRPr="008552F8" w:rsidRDefault="00380A4E" w:rsidP="00AF6201">
            <w:pPr>
              <w:pStyle w:val="Textoindependiente"/>
              <w:rPr>
                <w:rFonts w:ascii="Arial" w:hAnsi="Arial" w:cs="Arial"/>
                <w:sz w:val="22"/>
                <w:szCs w:val="22"/>
              </w:rPr>
            </w:pPr>
            <w:r w:rsidRPr="008552F8">
              <w:rPr>
                <w:rFonts w:ascii="Arial" w:hAnsi="Arial" w:cs="Arial"/>
                <w:sz w:val="22"/>
                <w:szCs w:val="22"/>
              </w:rPr>
              <w:t>Inminente</w:t>
            </w:r>
          </w:p>
        </w:tc>
        <w:tc>
          <w:tcPr>
            <w:tcW w:w="7000" w:type="dxa"/>
          </w:tcPr>
          <w:p w14:paraId="736285C1" w14:textId="5775EB5E" w:rsidR="00380A4E" w:rsidRPr="008552F8" w:rsidRDefault="00380A4E" w:rsidP="008552F8">
            <w:pPr>
              <w:jc w:val="both"/>
              <w:rPr>
                <w:rFonts w:ascii="Arial" w:hAnsi="Arial" w:cs="Arial"/>
              </w:rPr>
            </w:pPr>
            <w:r w:rsidRPr="008552F8">
              <w:rPr>
                <w:rFonts w:ascii="Arial" w:hAnsi="Arial" w:cs="Arial"/>
              </w:rPr>
              <w:t xml:space="preserve">Evento con información que lo hace evidente y detectable </w:t>
            </w:r>
          </w:p>
          <w:p w14:paraId="22D40F2C" w14:textId="7291848E" w:rsidR="00380A4E" w:rsidRPr="008552F8" w:rsidRDefault="00380A4E" w:rsidP="008552F8">
            <w:pPr>
              <w:jc w:val="both"/>
              <w:rPr>
                <w:rFonts w:ascii="Arial" w:hAnsi="Arial" w:cs="Arial"/>
              </w:rPr>
            </w:pPr>
            <w:r w:rsidRPr="008552F8">
              <w:rPr>
                <w:rFonts w:ascii="Arial" w:hAnsi="Arial" w:cs="Arial"/>
              </w:rPr>
              <w:t xml:space="preserve">Es aquel fenómeno esperado que tiene alta probabilidad de ocurrir </w:t>
            </w:r>
          </w:p>
        </w:tc>
      </w:tr>
    </w:tbl>
    <w:p w14:paraId="56DB5E51" w14:textId="77777777" w:rsidR="00AF6201" w:rsidRDefault="00AF6201" w:rsidP="00380A4E">
      <w:pPr>
        <w:rPr>
          <w:rFonts w:ascii="Arial" w:hAnsi="Arial" w:cs="Arial"/>
          <w:sz w:val="24"/>
        </w:rPr>
      </w:pPr>
    </w:p>
    <w:p w14:paraId="1A134675" w14:textId="77777777" w:rsidR="00EC6ED8" w:rsidRPr="00380A4E" w:rsidRDefault="00EC6ED8" w:rsidP="0053269B">
      <w:pPr>
        <w:spacing w:line="240" w:lineRule="auto"/>
        <w:jc w:val="both"/>
        <w:rPr>
          <w:rFonts w:ascii="Arial" w:eastAsia="Times New Roman" w:hAnsi="Arial" w:cs="Arial"/>
          <w:b/>
          <w:bCs/>
          <w:lang w:val="es-CO" w:eastAsia="es-CO"/>
        </w:rPr>
      </w:pPr>
      <w:r w:rsidRPr="00AF6201">
        <w:rPr>
          <w:rFonts w:ascii="Arial" w:eastAsia="Times New Roman" w:hAnsi="Arial" w:cs="Arial"/>
          <w:b/>
          <w:bCs/>
          <w:lang w:val="es-CO" w:eastAsia="es-CO"/>
        </w:rPr>
        <w:t>IDENTIFICACION DE AMENAZAS, VULNERABILIDAD Y RIESGO</w:t>
      </w:r>
    </w:p>
    <w:p w14:paraId="62F8CEBD" w14:textId="62C10164" w:rsidR="00EC6ED8" w:rsidRPr="00380A4E" w:rsidRDefault="00EC6ED8" w:rsidP="0053269B">
      <w:pPr>
        <w:spacing w:line="360" w:lineRule="auto"/>
        <w:jc w:val="both"/>
        <w:rPr>
          <w:rFonts w:ascii="Arial" w:eastAsia="Times New Roman" w:hAnsi="Arial" w:cs="Arial"/>
          <w:lang w:val="es-CO" w:eastAsia="es-CO"/>
        </w:rPr>
      </w:pPr>
      <w:r w:rsidRPr="00AF6201">
        <w:rPr>
          <w:rFonts w:ascii="Arial" w:eastAsia="Times New Roman" w:hAnsi="Arial" w:cs="Arial"/>
          <w:lang w:val="es-CO" w:eastAsia="es-CO"/>
        </w:rPr>
        <w:t xml:space="preserve">Para la identificación de las amenazas se procedió consultar a datos generales de las instalaciones, tanto internas como externas </w:t>
      </w:r>
    </w:p>
    <w:p w14:paraId="5B1F9156" w14:textId="77777777" w:rsidR="00EC6ED8" w:rsidRDefault="00EC6ED8" w:rsidP="00EC6ED8">
      <w:pPr>
        <w:spacing w:after="0" w:line="360" w:lineRule="auto"/>
        <w:jc w:val="both"/>
        <w:rPr>
          <w:rFonts w:ascii="Arial" w:eastAsia="Times New Roman" w:hAnsi="Arial" w:cs="Arial"/>
          <w:b/>
          <w:bCs/>
          <w:lang w:val="es-CO" w:eastAsia="es-CO"/>
        </w:rPr>
      </w:pPr>
    </w:p>
    <w:p w14:paraId="6A0D6F6F" w14:textId="2078F36E" w:rsidR="00EC6ED8" w:rsidRDefault="00EC6ED8" w:rsidP="00EC6ED8">
      <w:pPr>
        <w:spacing w:after="0" w:line="360" w:lineRule="auto"/>
        <w:jc w:val="both"/>
        <w:rPr>
          <w:rFonts w:ascii="Arial" w:eastAsia="Times New Roman" w:hAnsi="Arial" w:cs="Arial"/>
          <w:b/>
          <w:bCs/>
          <w:lang w:val="es-CO" w:eastAsia="es-CO"/>
        </w:rPr>
      </w:pPr>
      <w:r w:rsidRPr="00AF6201">
        <w:rPr>
          <w:rFonts w:ascii="Arial" w:eastAsia="Times New Roman" w:hAnsi="Arial" w:cs="Arial"/>
          <w:b/>
          <w:bCs/>
          <w:lang w:val="es-CO" w:eastAsia="es-CO"/>
        </w:rPr>
        <w:t>Análisis De Amenazas</w:t>
      </w:r>
    </w:p>
    <w:p w14:paraId="4BFEAE1B" w14:textId="39D2DD77" w:rsidR="00EC6ED8" w:rsidRDefault="00EC6ED8" w:rsidP="00EC6ED8">
      <w:pPr>
        <w:spacing w:after="0" w:line="360" w:lineRule="auto"/>
        <w:jc w:val="both"/>
        <w:rPr>
          <w:rFonts w:ascii="Arial" w:eastAsia="Times New Roman" w:hAnsi="Arial" w:cs="Arial"/>
          <w:lang w:val="es-CO" w:eastAsia="es-CO"/>
        </w:rPr>
      </w:pPr>
      <w:r w:rsidRPr="00AF6201">
        <w:rPr>
          <w:rFonts w:ascii="Arial" w:eastAsia="Times New Roman" w:hAnsi="Arial" w:cs="Arial"/>
          <w:lang w:val="es-CO" w:eastAsia="es-CO"/>
        </w:rPr>
        <w:lastRenderedPageBreak/>
        <w:t>La amenaza es un peligro latente asociado a un fenómeno físico de origen natural o antrópico que puede manifestarse en un sitio específico y en un tiempo determinado, produciendo efectos negativos en las personas, los bienes y el medio ambiente y se calificará de forma cualitativa de la siguiente manera</w:t>
      </w:r>
    </w:p>
    <w:p w14:paraId="74ADB73C" w14:textId="77777777" w:rsidR="00EC6ED8" w:rsidRDefault="00EC6ED8" w:rsidP="00EC6ED8">
      <w:pPr>
        <w:spacing w:after="0" w:line="360" w:lineRule="auto"/>
        <w:jc w:val="both"/>
        <w:rPr>
          <w:rFonts w:ascii="Arial" w:eastAsia="Times New Roman" w:hAnsi="Arial" w:cs="Arial"/>
          <w:lang w:val="es-CO" w:eastAsia="es-CO"/>
        </w:rPr>
      </w:pPr>
    </w:p>
    <w:p w14:paraId="14AF488E" w14:textId="77777777" w:rsidR="00EC6ED8" w:rsidRDefault="00EC6ED8" w:rsidP="00EC6ED8">
      <w:pPr>
        <w:spacing w:after="0" w:line="240" w:lineRule="auto"/>
        <w:jc w:val="both"/>
        <w:rPr>
          <w:rFonts w:ascii="Arial" w:eastAsia="Times New Roman" w:hAnsi="Arial" w:cs="Arial"/>
          <w:b/>
          <w:bCs/>
          <w:sz w:val="24"/>
          <w:szCs w:val="24"/>
          <w:lang w:val="es-CO" w:eastAsia="es-CO"/>
        </w:rPr>
      </w:pPr>
      <w:r w:rsidRPr="00AF6201">
        <w:rPr>
          <w:rFonts w:ascii="Arial" w:eastAsia="Times New Roman" w:hAnsi="Arial" w:cs="Arial"/>
          <w:b/>
          <w:bCs/>
          <w:sz w:val="24"/>
          <w:szCs w:val="24"/>
          <w:lang w:val="es-CO" w:eastAsia="es-CO"/>
        </w:rPr>
        <w:t>Tabla 1.  Interpretación de amenazas</w:t>
      </w:r>
    </w:p>
    <w:p w14:paraId="1A6617DF" w14:textId="77777777" w:rsidR="00EC6ED8" w:rsidRDefault="00EC6ED8" w:rsidP="00EC6ED8">
      <w:pPr>
        <w:spacing w:after="0" w:line="240" w:lineRule="auto"/>
        <w:jc w:val="both"/>
        <w:rPr>
          <w:rFonts w:ascii="Arial" w:eastAsia="Times New Roman" w:hAnsi="Arial" w:cs="Arial"/>
          <w:b/>
          <w:bCs/>
          <w:sz w:val="24"/>
          <w:szCs w:val="24"/>
          <w:lang w:val="es-CO" w:eastAsia="es-CO"/>
        </w:rPr>
      </w:pPr>
    </w:p>
    <w:p w14:paraId="16B9739A" w14:textId="63948CC5" w:rsidR="00EC6ED8" w:rsidRPr="00AF6201" w:rsidRDefault="00EC6ED8" w:rsidP="00EC6ED8">
      <w:pPr>
        <w:spacing w:after="0" w:line="240" w:lineRule="auto"/>
        <w:jc w:val="both"/>
        <w:rPr>
          <w:rFonts w:ascii="Arial" w:eastAsia="Times New Roman" w:hAnsi="Arial" w:cs="Arial"/>
          <w:b/>
          <w:bCs/>
          <w:sz w:val="24"/>
          <w:szCs w:val="24"/>
          <w:lang w:val="es-CO" w:eastAsia="es-CO"/>
        </w:rPr>
      </w:pPr>
      <w:r w:rsidRPr="00AF6201">
        <w:rPr>
          <w:rFonts w:ascii="Arial" w:eastAsia="Times New Roman" w:hAnsi="Arial" w:cs="Arial"/>
          <w:b/>
          <w:bCs/>
          <w:noProof/>
          <w:sz w:val="24"/>
          <w:szCs w:val="24"/>
          <w:lang w:val="es-CO" w:eastAsia="es-CO"/>
        </w:rPr>
        <w:drawing>
          <wp:inline distT="0" distB="0" distL="0" distR="0" wp14:anchorId="54E959C0" wp14:editId="42FA657C">
            <wp:extent cx="5258435" cy="1704233"/>
            <wp:effectExtent l="0" t="0" r="0" b="0"/>
            <wp:docPr id="718127198" name="Imagen 718127198"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127198" name="Imagen 718127198" descr="Interfaz de usuario gráfica, Texto, Aplicación, Correo electrónico&#10;&#10;Descripción generada automáticamente"/>
                    <pic:cNvPicPr/>
                  </pic:nvPicPr>
                  <pic:blipFill>
                    <a:blip r:embed="rId8"/>
                    <a:stretch>
                      <a:fillRect/>
                    </a:stretch>
                  </pic:blipFill>
                  <pic:spPr>
                    <a:xfrm>
                      <a:off x="0" y="0"/>
                      <a:ext cx="5258435" cy="1704233"/>
                    </a:xfrm>
                    <a:prstGeom prst="rect">
                      <a:avLst/>
                    </a:prstGeom>
                  </pic:spPr>
                </pic:pic>
              </a:graphicData>
            </a:graphic>
          </wp:inline>
        </w:drawing>
      </w:r>
    </w:p>
    <w:p w14:paraId="194F5CFE" w14:textId="77777777" w:rsidR="00EC6ED8" w:rsidRPr="00380A4E" w:rsidRDefault="00EC6ED8" w:rsidP="00EC6ED8">
      <w:pPr>
        <w:spacing w:after="0" w:line="360" w:lineRule="auto"/>
        <w:rPr>
          <w:rFonts w:ascii="Arial" w:eastAsia="Times New Roman" w:hAnsi="Arial" w:cs="Arial"/>
          <w:b/>
          <w:bCs/>
          <w:lang w:val="es-CO" w:eastAsia="es-CO"/>
        </w:rPr>
      </w:pPr>
    </w:p>
    <w:p w14:paraId="5146B8A8" w14:textId="77777777" w:rsidR="00EC6ED8" w:rsidRDefault="00EC6ED8" w:rsidP="00EC6ED8">
      <w:pPr>
        <w:spacing w:after="0" w:line="360" w:lineRule="auto"/>
        <w:jc w:val="both"/>
        <w:rPr>
          <w:rFonts w:ascii="Arial" w:eastAsia="Times New Roman" w:hAnsi="Arial" w:cs="Arial"/>
          <w:sz w:val="24"/>
          <w:szCs w:val="24"/>
          <w:lang w:val="es-CO" w:eastAsia="es-CO"/>
        </w:rPr>
      </w:pPr>
      <w:r w:rsidRPr="00AF6201">
        <w:rPr>
          <w:rFonts w:ascii="Arial" w:eastAsia="Times New Roman" w:hAnsi="Arial" w:cs="Arial"/>
          <w:sz w:val="24"/>
          <w:szCs w:val="24"/>
          <w:lang w:val="es-CO" w:eastAsia="es-CO"/>
        </w:rPr>
        <w:t>Para la identificación de las amenazas, se evalúa teniendo en cuenta la probabilidad, el comportamiento físico de la fuente generadora, utilizando información de eventos ocurridos en el pasado y se identificaron las siguientes:</w:t>
      </w:r>
    </w:p>
    <w:p w14:paraId="2C82AC64" w14:textId="77777777" w:rsidR="0053269B" w:rsidRDefault="0053269B" w:rsidP="00EC6ED8">
      <w:pPr>
        <w:spacing w:after="0" w:line="360" w:lineRule="auto"/>
        <w:jc w:val="both"/>
        <w:rPr>
          <w:rFonts w:ascii="Arial" w:eastAsia="Times New Roman" w:hAnsi="Arial" w:cs="Arial"/>
          <w:sz w:val="24"/>
          <w:szCs w:val="24"/>
          <w:lang w:val="es-CO" w:eastAsia="es-CO"/>
        </w:rPr>
      </w:pPr>
    </w:p>
    <w:p w14:paraId="21A8E108" w14:textId="7AE1EE2F" w:rsidR="0053269B" w:rsidRDefault="0053269B" w:rsidP="0053269B">
      <w:pPr>
        <w:spacing w:line="360" w:lineRule="auto"/>
        <w:jc w:val="both"/>
        <w:rPr>
          <w:rFonts w:ascii="Arial" w:eastAsia="Times New Roman" w:hAnsi="Arial" w:cs="Arial"/>
          <w:sz w:val="24"/>
          <w:szCs w:val="24"/>
          <w:lang w:val="es-CO" w:eastAsia="es-CO"/>
        </w:rPr>
      </w:pPr>
      <w:bookmarkStart w:id="3" w:name="RANGE!B10"/>
      <w:r w:rsidRPr="00AF6201">
        <w:rPr>
          <w:rFonts w:ascii="Arial" w:eastAsia="Times New Roman" w:hAnsi="Arial" w:cs="Arial"/>
          <w:b/>
          <w:bCs/>
          <w:sz w:val="24"/>
          <w:szCs w:val="24"/>
          <w:lang w:val="es-CO" w:eastAsia="es-CO"/>
        </w:rPr>
        <w:t xml:space="preserve">Determinación </w:t>
      </w:r>
      <w:proofErr w:type="gramStart"/>
      <w:r w:rsidRPr="00AF6201">
        <w:rPr>
          <w:rFonts w:ascii="Arial" w:eastAsia="Times New Roman" w:hAnsi="Arial" w:cs="Arial"/>
          <w:b/>
          <w:bCs/>
          <w:sz w:val="24"/>
          <w:szCs w:val="24"/>
          <w:lang w:val="es-CO" w:eastAsia="es-CO"/>
        </w:rPr>
        <w:t>De  La</w:t>
      </w:r>
      <w:proofErr w:type="gramEnd"/>
      <w:r w:rsidRPr="00AF6201">
        <w:rPr>
          <w:rFonts w:ascii="Arial" w:eastAsia="Times New Roman" w:hAnsi="Arial" w:cs="Arial"/>
          <w:b/>
          <w:bCs/>
          <w:sz w:val="24"/>
          <w:szCs w:val="24"/>
          <w:lang w:val="es-CO" w:eastAsia="es-CO"/>
        </w:rPr>
        <w:t xml:space="preserve"> Vulnerabilidad</w:t>
      </w:r>
      <w:bookmarkEnd w:id="3"/>
    </w:p>
    <w:p w14:paraId="66CDA939" w14:textId="77777777" w:rsidR="0053269B" w:rsidRDefault="0053269B" w:rsidP="0053269B">
      <w:pPr>
        <w:spacing w:line="360" w:lineRule="auto"/>
        <w:jc w:val="both"/>
        <w:rPr>
          <w:rFonts w:ascii="Arial" w:eastAsia="Times New Roman" w:hAnsi="Arial" w:cs="Arial"/>
          <w:sz w:val="24"/>
          <w:szCs w:val="24"/>
          <w:lang w:val="es-CO" w:eastAsia="es-CO"/>
        </w:rPr>
      </w:pPr>
      <w:r w:rsidRPr="00AF6201">
        <w:rPr>
          <w:rFonts w:ascii="Arial" w:eastAsia="Times New Roman" w:hAnsi="Arial" w:cs="Arial"/>
          <w:sz w:val="24"/>
          <w:szCs w:val="24"/>
          <w:lang w:val="es-CO" w:eastAsia="es-CO"/>
        </w:rPr>
        <w:t xml:space="preserve">Luego de conocer la naturaleza de las amenazas de </w:t>
      </w:r>
      <w:r>
        <w:rPr>
          <w:rFonts w:ascii="Arial" w:eastAsia="Times New Roman" w:hAnsi="Arial" w:cs="Arial"/>
          <w:sz w:val="24"/>
          <w:szCs w:val="24"/>
          <w:lang w:val="es-CO" w:eastAsia="es-CO"/>
        </w:rPr>
        <w:t xml:space="preserve">la organización </w:t>
      </w:r>
      <w:r w:rsidRPr="00AF6201">
        <w:rPr>
          <w:rFonts w:ascii="Arial" w:eastAsia="Times New Roman" w:hAnsi="Arial" w:cs="Arial"/>
          <w:sz w:val="24"/>
          <w:szCs w:val="24"/>
          <w:lang w:val="es-CO" w:eastAsia="es-CO"/>
        </w:rPr>
        <w:t xml:space="preserve">se debe realizar un inventario de recursos internos y externos, con los que se cuenta para minimizar una emergencia y atender correctamente la situación de peligro.  De acuerdo con el punto anterior, se procede a determinar la </w:t>
      </w:r>
      <w:proofErr w:type="gramStart"/>
      <w:r w:rsidRPr="00AF6201">
        <w:rPr>
          <w:rFonts w:ascii="Arial" w:eastAsia="Times New Roman" w:hAnsi="Arial" w:cs="Arial"/>
          <w:sz w:val="24"/>
          <w:szCs w:val="24"/>
          <w:lang w:val="es-CO" w:eastAsia="es-CO"/>
        </w:rPr>
        <w:t>vulnerabilidad  de</w:t>
      </w:r>
      <w:proofErr w:type="gramEnd"/>
      <w:r w:rsidRPr="00AF6201">
        <w:rPr>
          <w:rFonts w:ascii="Arial" w:eastAsia="Times New Roman" w:hAnsi="Arial" w:cs="Arial"/>
          <w:sz w:val="24"/>
          <w:szCs w:val="24"/>
          <w:lang w:val="es-CO" w:eastAsia="es-CO"/>
        </w:rPr>
        <w:t xml:space="preserve"> dicha amenaza teniendo en cuenta los criterios: Personas, recursos y sistemas y procesos, igualmente en cada criterio se procede a calificar  varios </w:t>
      </w:r>
      <w:proofErr w:type="spellStart"/>
      <w:r w:rsidRPr="00AF6201">
        <w:rPr>
          <w:rFonts w:ascii="Arial" w:eastAsia="Times New Roman" w:hAnsi="Arial" w:cs="Arial"/>
          <w:sz w:val="24"/>
          <w:szCs w:val="24"/>
          <w:lang w:val="es-CO" w:eastAsia="es-CO"/>
        </w:rPr>
        <w:t>items</w:t>
      </w:r>
      <w:proofErr w:type="spellEnd"/>
      <w:r w:rsidRPr="00AF6201">
        <w:rPr>
          <w:rFonts w:ascii="Arial" w:eastAsia="Times New Roman" w:hAnsi="Arial" w:cs="Arial"/>
          <w:sz w:val="24"/>
          <w:szCs w:val="24"/>
          <w:lang w:val="es-CO" w:eastAsia="es-CO"/>
        </w:rPr>
        <w:t xml:space="preserve"> que nos llevarán a identificar la puntación de la vulnerabilidad</w:t>
      </w:r>
    </w:p>
    <w:p w14:paraId="490E7995" w14:textId="77777777" w:rsidR="003D5B08" w:rsidRDefault="003D5B08" w:rsidP="0053269B">
      <w:pPr>
        <w:spacing w:line="360" w:lineRule="auto"/>
        <w:jc w:val="both"/>
        <w:rPr>
          <w:rFonts w:ascii="Arial" w:eastAsia="Times New Roman" w:hAnsi="Arial" w:cs="Arial"/>
          <w:sz w:val="24"/>
          <w:szCs w:val="24"/>
          <w:lang w:val="es-CO" w:eastAsia="es-CO"/>
        </w:rPr>
      </w:pPr>
    </w:p>
    <w:p w14:paraId="131B180F" w14:textId="77777777" w:rsidR="008552F8" w:rsidRDefault="008552F8" w:rsidP="0053269B">
      <w:pPr>
        <w:spacing w:line="360" w:lineRule="auto"/>
        <w:jc w:val="both"/>
        <w:rPr>
          <w:rFonts w:ascii="Arial" w:eastAsia="Times New Roman" w:hAnsi="Arial" w:cs="Arial"/>
          <w:sz w:val="24"/>
          <w:szCs w:val="24"/>
          <w:lang w:val="es-CO" w:eastAsia="es-CO"/>
        </w:rPr>
      </w:pPr>
    </w:p>
    <w:p w14:paraId="7FCFB2FD" w14:textId="77777777" w:rsidR="003D5B08" w:rsidRDefault="003D5B08" w:rsidP="0053269B">
      <w:pPr>
        <w:spacing w:line="360" w:lineRule="auto"/>
        <w:jc w:val="both"/>
        <w:rPr>
          <w:rFonts w:ascii="Arial" w:eastAsia="Times New Roman" w:hAnsi="Arial" w:cs="Arial"/>
          <w:sz w:val="24"/>
          <w:szCs w:val="24"/>
          <w:lang w:val="es-CO" w:eastAsia="es-CO"/>
        </w:rPr>
      </w:pPr>
    </w:p>
    <w:tbl>
      <w:tblPr>
        <w:tblW w:w="7230" w:type="dxa"/>
        <w:tblCellMar>
          <w:left w:w="70" w:type="dxa"/>
          <w:right w:w="70" w:type="dxa"/>
        </w:tblCellMar>
        <w:tblLook w:val="04A0" w:firstRow="1" w:lastRow="0" w:firstColumn="1" w:lastColumn="0" w:noHBand="0" w:noVBand="1"/>
      </w:tblPr>
      <w:tblGrid>
        <w:gridCol w:w="1261"/>
        <w:gridCol w:w="2000"/>
        <w:gridCol w:w="3827"/>
        <w:gridCol w:w="142"/>
      </w:tblGrid>
      <w:tr w:rsidR="002678C6" w:rsidRPr="00AF6201" w14:paraId="3CE40691" w14:textId="77777777" w:rsidTr="003D5B08">
        <w:trPr>
          <w:gridAfter w:val="1"/>
          <w:wAfter w:w="142" w:type="dxa"/>
          <w:trHeight w:val="466"/>
        </w:trPr>
        <w:tc>
          <w:tcPr>
            <w:tcW w:w="7088" w:type="dxa"/>
            <w:gridSpan w:val="3"/>
            <w:tcBorders>
              <w:top w:val="nil"/>
              <w:left w:val="nil"/>
              <w:bottom w:val="single" w:sz="4" w:space="0" w:color="auto"/>
              <w:right w:val="nil"/>
            </w:tcBorders>
            <w:shd w:val="clear" w:color="000000" w:fill="FFFFFF"/>
            <w:noWrap/>
            <w:vAlign w:val="center"/>
            <w:hideMark/>
          </w:tcPr>
          <w:p w14:paraId="0DDB9B5D" w14:textId="77777777" w:rsidR="002678C6" w:rsidRPr="00AF6201" w:rsidRDefault="002678C6" w:rsidP="00B13FA2">
            <w:pPr>
              <w:spacing w:after="0" w:line="240" w:lineRule="auto"/>
              <w:jc w:val="center"/>
              <w:rPr>
                <w:rFonts w:ascii="Arial" w:eastAsia="Times New Roman" w:hAnsi="Arial" w:cs="Arial"/>
                <w:b/>
                <w:bCs/>
                <w:sz w:val="24"/>
                <w:szCs w:val="24"/>
                <w:lang w:val="es-CO" w:eastAsia="es-CO"/>
              </w:rPr>
            </w:pPr>
            <w:r w:rsidRPr="00AF6201">
              <w:rPr>
                <w:rFonts w:ascii="Arial" w:eastAsia="Times New Roman" w:hAnsi="Arial" w:cs="Arial"/>
                <w:b/>
                <w:bCs/>
                <w:sz w:val="24"/>
                <w:szCs w:val="24"/>
                <w:lang w:val="es-CO" w:eastAsia="es-CO"/>
              </w:rPr>
              <w:t xml:space="preserve">Tabla 2. Criterios de calificación vulnerabilidad             </w:t>
            </w:r>
          </w:p>
        </w:tc>
      </w:tr>
      <w:tr w:rsidR="002678C6" w:rsidRPr="00AF6201" w14:paraId="6AE735DB" w14:textId="77777777" w:rsidTr="003D5B08">
        <w:trPr>
          <w:gridAfter w:val="1"/>
          <w:wAfter w:w="142" w:type="dxa"/>
          <w:trHeight w:val="355"/>
        </w:trPr>
        <w:tc>
          <w:tcPr>
            <w:tcW w:w="3261"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14:paraId="12DCC2F8" w14:textId="77777777" w:rsidR="002678C6" w:rsidRPr="00AF6201" w:rsidRDefault="002678C6" w:rsidP="00B13FA2">
            <w:pPr>
              <w:spacing w:after="0" w:line="240" w:lineRule="auto"/>
              <w:jc w:val="center"/>
              <w:rPr>
                <w:rFonts w:ascii="Arial" w:eastAsia="Times New Roman" w:hAnsi="Arial" w:cs="Arial"/>
                <w:b/>
                <w:bCs/>
                <w:lang w:val="es-CO" w:eastAsia="es-CO"/>
              </w:rPr>
            </w:pPr>
            <w:r w:rsidRPr="00AF6201">
              <w:rPr>
                <w:rFonts w:ascii="Arial" w:eastAsia="Times New Roman" w:hAnsi="Arial" w:cs="Arial"/>
                <w:b/>
                <w:bCs/>
                <w:lang w:val="es-CO" w:eastAsia="es-CO"/>
              </w:rPr>
              <w:t>CRITERIO</w:t>
            </w:r>
            <w:r w:rsidRPr="00AF6201">
              <w:rPr>
                <w:rFonts w:ascii="Arial" w:eastAsia="Times New Roman" w:hAnsi="Arial" w:cs="Arial"/>
                <w:b/>
                <w:bCs/>
                <w:color w:val="000000"/>
                <w:lang w:val="es-CO" w:eastAsia="es-CO"/>
              </w:rPr>
              <w:t xml:space="preserve"> A CALIFICAR</w:t>
            </w:r>
          </w:p>
        </w:tc>
        <w:tc>
          <w:tcPr>
            <w:tcW w:w="3827" w:type="dxa"/>
            <w:tcBorders>
              <w:top w:val="single" w:sz="4" w:space="0" w:color="auto"/>
              <w:left w:val="nil"/>
              <w:bottom w:val="single" w:sz="4" w:space="0" w:color="auto"/>
              <w:right w:val="single" w:sz="4" w:space="0" w:color="auto"/>
            </w:tcBorders>
            <w:shd w:val="clear" w:color="000000" w:fill="BDD7EE"/>
            <w:vAlign w:val="center"/>
            <w:hideMark/>
          </w:tcPr>
          <w:p w14:paraId="3A3052DA" w14:textId="77777777" w:rsidR="002678C6" w:rsidRPr="00AF6201" w:rsidRDefault="002678C6" w:rsidP="00B13FA2">
            <w:pPr>
              <w:spacing w:after="0" w:line="240" w:lineRule="auto"/>
              <w:jc w:val="center"/>
              <w:rPr>
                <w:rFonts w:ascii="Arial" w:eastAsia="Times New Roman" w:hAnsi="Arial" w:cs="Arial"/>
                <w:b/>
                <w:bCs/>
                <w:color w:val="000000"/>
                <w:lang w:val="es-CO" w:eastAsia="es-CO"/>
              </w:rPr>
            </w:pPr>
            <w:r w:rsidRPr="00AF6201">
              <w:rPr>
                <w:rFonts w:ascii="Arial" w:eastAsia="Times New Roman" w:hAnsi="Arial" w:cs="Arial"/>
                <w:b/>
                <w:bCs/>
                <w:color w:val="000000"/>
                <w:lang w:val="es-CO" w:eastAsia="es-CO"/>
              </w:rPr>
              <w:t>PUNTO A CALIFICAR</w:t>
            </w:r>
          </w:p>
        </w:tc>
      </w:tr>
      <w:tr w:rsidR="002678C6" w:rsidRPr="00AF6201" w14:paraId="5EB84A63" w14:textId="77777777" w:rsidTr="003D5B08">
        <w:trPr>
          <w:gridAfter w:val="1"/>
          <w:wAfter w:w="142" w:type="dxa"/>
          <w:trHeight w:val="343"/>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A0965" w14:textId="77777777" w:rsidR="002678C6" w:rsidRPr="00AF6201" w:rsidRDefault="002678C6" w:rsidP="00B13FA2">
            <w:pPr>
              <w:spacing w:after="0" w:line="240" w:lineRule="auto"/>
              <w:jc w:val="center"/>
              <w:rPr>
                <w:rFonts w:ascii="Arial" w:eastAsia="Times New Roman" w:hAnsi="Arial" w:cs="Arial"/>
                <w:b/>
                <w:bCs/>
                <w:lang w:val="es-CO" w:eastAsia="es-CO"/>
              </w:rPr>
            </w:pPr>
            <w:r w:rsidRPr="00AF6201">
              <w:rPr>
                <w:rFonts w:ascii="Arial" w:eastAsia="Times New Roman" w:hAnsi="Arial" w:cs="Arial"/>
                <w:b/>
                <w:bCs/>
                <w:lang w:val="es-CO" w:eastAsia="es-CO"/>
              </w:rPr>
              <w:t>PERSONAS</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31744D3"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Organización</w:t>
            </w:r>
          </w:p>
        </w:tc>
      </w:tr>
      <w:tr w:rsidR="002678C6" w:rsidRPr="00AF6201" w14:paraId="26E05EC0" w14:textId="77777777" w:rsidTr="003D5B08">
        <w:trPr>
          <w:gridAfter w:val="1"/>
          <w:wAfter w:w="142" w:type="dxa"/>
          <w:trHeight w:val="257"/>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5F0A9BFE" w14:textId="77777777" w:rsidR="002678C6" w:rsidRPr="00AF6201" w:rsidRDefault="002678C6" w:rsidP="00B13FA2">
            <w:pPr>
              <w:spacing w:after="0" w:line="240" w:lineRule="auto"/>
              <w:rPr>
                <w:rFonts w:ascii="Arial" w:eastAsia="Times New Roman" w:hAnsi="Arial" w:cs="Arial"/>
                <w:b/>
                <w:bCs/>
                <w:lang w:val="es-CO" w:eastAsia="es-CO"/>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50F4BEC"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Capacitación</w:t>
            </w:r>
          </w:p>
        </w:tc>
      </w:tr>
      <w:tr w:rsidR="002678C6" w:rsidRPr="00AF6201" w14:paraId="7B8FC3FD" w14:textId="77777777" w:rsidTr="003D5B08">
        <w:trPr>
          <w:gridAfter w:val="1"/>
          <w:wAfter w:w="142" w:type="dxa"/>
          <w:trHeight w:val="257"/>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089FA034" w14:textId="77777777" w:rsidR="002678C6" w:rsidRPr="00AF6201" w:rsidRDefault="002678C6" w:rsidP="00B13FA2">
            <w:pPr>
              <w:spacing w:after="0" w:line="240" w:lineRule="auto"/>
              <w:rPr>
                <w:rFonts w:ascii="Arial" w:eastAsia="Times New Roman" w:hAnsi="Arial" w:cs="Arial"/>
                <w:b/>
                <w:bCs/>
                <w:lang w:val="es-CO" w:eastAsia="es-CO"/>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ED1A40F"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Dotación</w:t>
            </w:r>
          </w:p>
        </w:tc>
      </w:tr>
      <w:tr w:rsidR="002678C6" w:rsidRPr="00AF6201" w14:paraId="0F3E0F24" w14:textId="77777777" w:rsidTr="003D5B08">
        <w:trPr>
          <w:gridAfter w:val="1"/>
          <w:wAfter w:w="142" w:type="dxa"/>
          <w:trHeight w:val="257"/>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555EBA85" w14:textId="77777777" w:rsidR="002678C6" w:rsidRPr="00AF6201" w:rsidRDefault="002678C6" w:rsidP="00B13FA2">
            <w:pPr>
              <w:spacing w:after="0" w:line="240" w:lineRule="auto"/>
              <w:jc w:val="center"/>
              <w:rPr>
                <w:rFonts w:ascii="Arial" w:eastAsia="Times New Roman" w:hAnsi="Arial" w:cs="Arial"/>
                <w:b/>
                <w:bCs/>
                <w:lang w:val="es-CO" w:eastAsia="es-CO"/>
              </w:rPr>
            </w:pPr>
            <w:r w:rsidRPr="00AF6201">
              <w:rPr>
                <w:rFonts w:ascii="Arial" w:eastAsia="Times New Roman" w:hAnsi="Arial" w:cs="Arial"/>
                <w:b/>
                <w:bCs/>
                <w:lang w:val="es-CO" w:eastAsia="es-CO"/>
              </w:rPr>
              <w:t>RECURSOS</w:t>
            </w:r>
          </w:p>
        </w:tc>
        <w:tc>
          <w:tcPr>
            <w:tcW w:w="3827" w:type="dxa"/>
            <w:tcBorders>
              <w:top w:val="single" w:sz="4" w:space="0" w:color="auto"/>
              <w:left w:val="nil"/>
              <w:bottom w:val="single" w:sz="4" w:space="0" w:color="auto"/>
              <w:right w:val="single" w:sz="4" w:space="0" w:color="auto"/>
            </w:tcBorders>
            <w:shd w:val="clear" w:color="000000" w:fill="B4C6E7"/>
            <w:vAlign w:val="center"/>
            <w:hideMark/>
          </w:tcPr>
          <w:p w14:paraId="2E2652AA"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Materiales</w:t>
            </w:r>
          </w:p>
        </w:tc>
      </w:tr>
      <w:tr w:rsidR="002678C6" w:rsidRPr="00AF6201" w14:paraId="3E15E074" w14:textId="77777777" w:rsidTr="003D5B08">
        <w:trPr>
          <w:gridAfter w:val="1"/>
          <w:wAfter w:w="142" w:type="dxa"/>
          <w:trHeight w:val="257"/>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5AD78136" w14:textId="77777777" w:rsidR="002678C6" w:rsidRPr="00AF6201" w:rsidRDefault="002678C6" w:rsidP="00B13FA2">
            <w:pPr>
              <w:spacing w:after="0" w:line="240" w:lineRule="auto"/>
              <w:rPr>
                <w:rFonts w:ascii="Arial" w:eastAsia="Times New Roman" w:hAnsi="Arial" w:cs="Arial"/>
                <w:b/>
                <w:bCs/>
                <w:lang w:val="es-CO" w:eastAsia="es-CO"/>
              </w:rPr>
            </w:pPr>
          </w:p>
        </w:tc>
        <w:tc>
          <w:tcPr>
            <w:tcW w:w="3827" w:type="dxa"/>
            <w:tcBorders>
              <w:top w:val="single" w:sz="4" w:space="0" w:color="auto"/>
              <w:left w:val="nil"/>
              <w:bottom w:val="single" w:sz="4" w:space="0" w:color="auto"/>
              <w:right w:val="single" w:sz="4" w:space="0" w:color="auto"/>
            </w:tcBorders>
            <w:shd w:val="clear" w:color="000000" w:fill="B4C6E7"/>
            <w:vAlign w:val="center"/>
            <w:hideMark/>
          </w:tcPr>
          <w:p w14:paraId="1884EA1C"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Edificación</w:t>
            </w:r>
          </w:p>
        </w:tc>
      </w:tr>
      <w:tr w:rsidR="002678C6" w:rsidRPr="00AF6201" w14:paraId="22C85E61" w14:textId="77777777" w:rsidTr="003D5B08">
        <w:trPr>
          <w:gridAfter w:val="1"/>
          <w:wAfter w:w="142" w:type="dxa"/>
          <w:trHeight w:val="257"/>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6850A964" w14:textId="77777777" w:rsidR="002678C6" w:rsidRPr="00AF6201" w:rsidRDefault="002678C6" w:rsidP="00B13FA2">
            <w:pPr>
              <w:spacing w:after="0" w:line="240" w:lineRule="auto"/>
              <w:rPr>
                <w:rFonts w:ascii="Arial" w:eastAsia="Times New Roman" w:hAnsi="Arial" w:cs="Arial"/>
                <w:b/>
                <w:bCs/>
                <w:lang w:val="es-CO" w:eastAsia="es-CO"/>
              </w:rPr>
            </w:pPr>
          </w:p>
        </w:tc>
        <w:tc>
          <w:tcPr>
            <w:tcW w:w="3827" w:type="dxa"/>
            <w:tcBorders>
              <w:top w:val="single" w:sz="4" w:space="0" w:color="auto"/>
              <w:left w:val="nil"/>
              <w:bottom w:val="single" w:sz="4" w:space="0" w:color="auto"/>
              <w:right w:val="single" w:sz="4" w:space="0" w:color="auto"/>
            </w:tcBorders>
            <w:shd w:val="clear" w:color="000000" w:fill="B4C6E7"/>
            <w:vAlign w:val="center"/>
            <w:hideMark/>
          </w:tcPr>
          <w:p w14:paraId="797F46B4"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Equipos</w:t>
            </w:r>
          </w:p>
        </w:tc>
      </w:tr>
      <w:tr w:rsidR="002678C6" w:rsidRPr="00AF6201" w14:paraId="01A378C8" w14:textId="77777777" w:rsidTr="003D5B08">
        <w:trPr>
          <w:gridAfter w:val="1"/>
          <w:wAfter w:w="142" w:type="dxa"/>
          <w:trHeight w:val="257"/>
        </w:trPr>
        <w:tc>
          <w:tcPr>
            <w:tcW w:w="32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973CB" w14:textId="77777777" w:rsidR="002678C6" w:rsidRPr="00AF6201" w:rsidRDefault="002678C6" w:rsidP="00B13FA2">
            <w:pPr>
              <w:spacing w:after="0" w:line="240" w:lineRule="auto"/>
              <w:jc w:val="center"/>
              <w:rPr>
                <w:rFonts w:ascii="Arial" w:eastAsia="Times New Roman" w:hAnsi="Arial" w:cs="Arial"/>
                <w:b/>
                <w:bCs/>
                <w:lang w:val="es-CO" w:eastAsia="es-CO"/>
              </w:rPr>
            </w:pPr>
            <w:r w:rsidRPr="00AF6201">
              <w:rPr>
                <w:rFonts w:ascii="Arial" w:eastAsia="Times New Roman" w:hAnsi="Arial" w:cs="Arial"/>
                <w:b/>
                <w:bCs/>
                <w:lang w:val="es-CO" w:eastAsia="es-CO"/>
              </w:rPr>
              <w:t>SISTEMAS Y PROCESOS</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03C3AAA"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Servicios públicos</w:t>
            </w:r>
          </w:p>
        </w:tc>
      </w:tr>
      <w:tr w:rsidR="002678C6" w:rsidRPr="00AF6201" w14:paraId="3B28FF1C" w14:textId="77777777" w:rsidTr="003D5B08">
        <w:trPr>
          <w:gridAfter w:val="1"/>
          <w:wAfter w:w="142" w:type="dxa"/>
          <w:trHeight w:val="257"/>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775D4F25" w14:textId="77777777" w:rsidR="002678C6" w:rsidRPr="00AF6201" w:rsidRDefault="002678C6" w:rsidP="00B13FA2">
            <w:pPr>
              <w:spacing w:after="0" w:line="240" w:lineRule="auto"/>
              <w:rPr>
                <w:rFonts w:ascii="Arial" w:eastAsia="Times New Roman" w:hAnsi="Arial" w:cs="Arial"/>
                <w:b/>
                <w:bCs/>
                <w:lang w:val="es-CO" w:eastAsia="es-CO"/>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1B22B03"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Sistemas alternos</w:t>
            </w:r>
          </w:p>
        </w:tc>
      </w:tr>
      <w:tr w:rsidR="002678C6" w:rsidRPr="00AF6201" w14:paraId="5FC5FB28" w14:textId="77777777" w:rsidTr="003D5B08">
        <w:trPr>
          <w:gridAfter w:val="1"/>
          <w:wAfter w:w="142" w:type="dxa"/>
          <w:trHeight w:val="257"/>
        </w:trPr>
        <w:tc>
          <w:tcPr>
            <w:tcW w:w="3261" w:type="dxa"/>
            <w:gridSpan w:val="2"/>
            <w:vMerge/>
            <w:tcBorders>
              <w:top w:val="single" w:sz="4" w:space="0" w:color="auto"/>
              <w:left w:val="single" w:sz="4" w:space="0" w:color="auto"/>
              <w:bottom w:val="single" w:sz="4" w:space="0" w:color="auto"/>
              <w:right w:val="single" w:sz="4" w:space="0" w:color="auto"/>
            </w:tcBorders>
            <w:vAlign w:val="center"/>
            <w:hideMark/>
          </w:tcPr>
          <w:p w14:paraId="2ECFBA07" w14:textId="77777777" w:rsidR="002678C6" w:rsidRPr="00AF6201" w:rsidRDefault="002678C6" w:rsidP="00B13FA2">
            <w:pPr>
              <w:spacing w:after="0" w:line="240" w:lineRule="auto"/>
              <w:rPr>
                <w:rFonts w:ascii="Arial" w:eastAsia="Times New Roman" w:hAnsi="Arial" w:cs="Arial"/>
                <w:b/>
                <w:bCs/>
                <w:lang w:val="es-CO" w:eastAsia="es-CO"/>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722064BF" w14:textId="77777777" w:rsidR="002678C6" w:rsidRPr="00AF6201" w:rsidRDefault="002678C6" w:rsidP="00B13FA2">
            <w:pPr>
              <w:spacing w:after="0" w:line="240" w:lineRule="auto"/>
              <w:rPr>
                <w:rFonts w:ascii="Arial" w:eastAsia="Times New Roman" w:hAnsi="Arial" w:cs="Arial"/>
                <w:lang w:val="es-CO" w:eastAsia="es-CO"/>
              </w:rPr>
            </w:pPr>
            <w:r w:rsidRPr="00AF6201">
              <w:rPr>
                <w:rFonts w:ascii="Arial" w:eastAsia="Times New Roman" w:hAnsi="Arial" w:cs="Arial"/>
                <w:lang w:val="es-CO" w:eastAsia="es-CO"/>
              </w:rPr>
              <w:t>·        Sistemas de recuperación</w:t>
            </w:r>
          </w:p>
        </w:tc>
      </w:tr>
      <w:tr w:rsidR="003D5B08" w:rsidRPr="00AF6201" w14:paraId="7576727B" w14:textId="77777777" w:rsidTr="003D5B08">
        <w:trPr>
          <w:trHeight w:val="466"/>
        </w:trPr>
        <w:tc>
          <w:tcPr>
            <w:tcW w:w="7230" w:type="dxa"/>
            <w:gridSpan w:val="4"/>
            <w:tcBorders>
              <w:top w:val="nil"/>
              <w:left w:val="nil"/>
              <w:bottom w:val="single" w:sz="4" w:space="0" w:color="auto"/>
              <w:right w:val="nil"/>
            </w:tcBorders>
            <w:shd w:val="clear" w:color="000000" w:fill="FFFFFF"/>
            <w:noWrap/>
            <w:vAlign w:val="center"/>
            <w:hideMark/>
          </w:tcPr>
          <w:p w14:paraId="20B8E861" w14:textId="77777777" w:rsidR="003D5B08" w:rsidRDefault="003D5B08" w:rsidP="00B13FA2">
            <w:pPr>
              <w:spacing w:after="0" w:line="240" w:lineRule="auto"/>
              <w:jc w:val="center"/>
              <w:rPr>
                <w:rFonts w:ascii="Arial" w:eastAsia="Times New Roman" w:hAnsi="Arial" w:cs="Arial"/>
                <w:b/>
                <w:bCs/>
                <w:sz w:val="24"/>
                <w:szCs w:val="24"/>
                <w:lang w:val="es-CO" w:eastAsia="es-CO"/>
              </w:rPr>
            </w:pPr>
          </w:p>
          <w:p w14:paraId="5061B8FD" w14:textId="77777777" w:rsidR="003D5B08" w:rsidRDefault="003D5B08" w:rsidP="00B13FA2">
            <w:pPr>
              <w:spacing w:after="0" w:line="240" w:lineRule="auto"/>
              <w:jc w:val="center"/>
              <w:rPr>
                <w:rFonts w:ascii="Arial" w:eastAsia="Times New Roman" w:hAnsi="Arial" w:cs="Arial"/>
                <w:b/>
                <w:bCs/>
                <w:sz w:val="24"/>
                <w:szCs w:val="24"/>
                <w:lang w:val="es-CO" w:eastAsia="es-CO"/>
              </w:rPr>
            </w:pPr>
          </w:p>
          <w:p w14:paraId="6334EF4F" w14:textId="77777777" w:rsidR="003D5B08" w:rsidRDefault="003D5B08" w:rsidP="00B13FA2">
            <w:pPr>
              <w:spacing w:after="0" w:line="240" w:lineRule="auto"/>
              <w:jc w:val="center"/>
              <w:rPr>
                <w:rFonts w:ascii="Arial" w:eastAsia="Times New Roman" w:hAnsi="Arial" w:cs="Arial"/>
                <w:b/>
                <w:bCs/>
                <w:sz w:val="24"/>
                <w:szCs w:val="24"/>
                <w:lang w:val="es-CO" w:eastAsia="es-CO"/>
              </w:rPr>
            </w:pPr>
            <w:r w:rsidRPr="00AF6201">
              <w:rPr>
                <w:rFonts w:ascii="Arial" w:eastAsia="Times New Roman" w:hAnsi="Arial" w:cs="Arial"/>
                <w:b/>
                <w:bCs/>
                <w:sz w:val="24"/>
                <w:szCs w:val="24"/>
                <w:lang w:val="es-CO" w:eastAsia="es-CO"/>
              </w:rPr>
              <w:t>Tabla 3. Puntuación vulnerabilidad</w:t>
            </w:r>
          </w:p>
          <w:p w14:paraId="146B5A5E" w14:textId="70B7A5D4" w:rsidR="00A318AD" w:rsidRPr="00AF6201" w:rsidRDefault="00A318AD" w:rsidP="00B13FA2">
            <w:pPr>
              <w:spacing w:after="0" w:line="240" w:lineRule="auto"/>
              <w:jc w:val="center"/>
              <w:rPr>
                <w:rFonts w:ascii="Arial" w:eastAsia="Times New Roman" w:hAnsi="Arial" w:cs="Arial"/>
                <w:b/>
                <w:bCs/>
                <w:sz w:val="24"/>
                <w:szCs w:val="24"/>
                <w:lang w:val="es-CO" w:eastAsia="es-CO"/>
              </w:rPr>
            </w:pPr>
          </w:p>
        </w:tc>
      </w:tr>
      <w:tr w:rsidR="003D5B08" w:rsidRPr="00AF6201" w14:paraId="04946CFE" w14:textId="77777777" w:rsidTr="003D5B08">
        <w:trPr>
          <w:trHeight w:val="355"/>
        </w:trPr>
        <w:tc>
          <w:tcPr>
            <w:tcW w:w="1261" w:type="dxa"/>
            <w:tcBorders>
              <w:top w:val="nil"/>
              <w:left w:val="single" w:sz="4" w:space="0" w:color="auto"/>
              <w:bottom w:val="single" w:sz="4" w:space="0" w:color="auto"/>
              <w:right w:val="single" w:sz="4" w:space="0" w:color="auto"/>
            </w:tcBorders>
            <w:shd w:val="clear" w:color="000000" w:fill="BDD7EE"/>
            <w:vAlign w:val="center"/>
            <w:hideMark/>
          </w:tcPr>
          <w:p w14:paraId="5C12CA93" w14:textId="77777777" w:rsidR="003D5B08" w:rsidRPr="00AF6201" w:rsidRDefault="003D5B08" w:rsidP="00B13FA2">
            <w:pPr>
              <w:spacing w:after="0" w:line="240" w:lineRule="auto"/>
              <w:rPr>
                <w:rFonts w:ascii="Arial" w:eastAsia="Times New Roman" w:hAnsi="Arial" w:cs="Arial"/>
                <w:b/>
                <w:bCs/>
                <w:sz w:val="24"/>
                <w:szCs w:val="24"/>
                <w:lang w:val="es-CO" w:eastAsia="es-CO"/>
              </w:rPr>
            </w:pPr>
            <w:r w:rsidRPr="00AF6201">
              <w:rPr>
                <w:rFonts w:ascii="Arial" w:eastAsia="Times New Roman" w:hAnsi="Arial" w:cs="Arial"/>
                <w:b/>
                <w:bCs/>
                <w:sz w:val="24"/>
                <w:szCs w:val="24"/>
                <w:lang w:val="es-CO" w:eastAsia="es-CO"/>
              </w:rPr>
              <w:t>PUNTAJE</w:t>
            </w:r>
          </w:p>
        </w:tc>
        <w:tc>
          <w:tcPr>
            <w:tcW w:w="5969" w:type="dxa"/>
            <w:gridSpan w:val="3"/>
            <w:tcBorders>
              <w:top w:val="nil"/>
              <w:left w:val="nil"/>
              <w:bottom w:val="single" w:sz="4" w:space="0" w:color="auto"/>
              <w:right w:val="single" w:sz="4" w:space="0" w:color="auto"/>
            </w:tcBorders>
            <w:shd w:val="clear" w:color="000000" w:fill="BDD7EE"/>
            <w:vAlign w:val="center"/>
            <w:hideMark/>
          </w:tcPr>
          <w:p w14:paraId="57F246D6" w14:textId="77777777" w:rsidR="003D5B08" w:rsidRPr="00AF6201" w:rsidRDefault="003D5B08" w:rsidP="00B13FA2">
            <w:pPr>
              <w:spacing w:after="0" w:line="240" w:lineRule="auto"/>
              <w:jc w:val="center"/>
              <w:rPr>
                <w:rFonts w:ascii="Arial" w:eastAsia="Times New Roman" w:hAnsi="Arial" w:cs="Arial"/>
                <w:b/>
                <w:bCs/>
                <w:color w:val="000000"/>
                <w:sz w:val="24"/>
                <w:szCs w:val="24"/>
                <w:lang w:val="es-CO" w:eastAsia="es-CO"/>
              </w:rPr>
            </w:pPr>
            <w:r w:rsidRPr="00AF6201">
              <w:rPr>
                <w:rFonts w:ascii="Arial" w:eastAsia="Times New Roman" w:hAnsi="Arial" w:cs="Arial"/>
                <w:b/>
                <w:bCs/>
                <w:color w:val="000000"/>
                <w:sz w:val="24"/>
                <w:szCs w:val="24"/>
                <w:lang w:val="es-CO" w:eastAsia="es-CO"/>
              </w:rPr>
              <w:t>VALORACIÓN</w:t>
            </w:r>
          </w:p>
        </w:tc>
      </w:tr>
      <w:tr w:rsidR="003D5B08" w:rsidRPr="00AF6201" w14:paraId="7B138806" w14:textId="77777777" w:rsidTr="003D5B08">
        <w:trPr>
          <w:trHeight w:val="343"/>
        </w:trPr>
        <w:tc>
          <w:tcPr>
            <w:tcW w:w="1261" w:type="dxa"/>
            <w:vMerge w:val="restart"/>
            <w:tcBorders>
              <w:top w:val="nil"/>
              <w:left w:val="single" w:sz="4" w:space="0" w:color="auto"/>
              <w:bottom w:val="single" w:sz="4" w:space="0" w:color="auto"/>
              <w:right w:val="single" w:sz="4" w:space="0" w:color="auto"/>
            </w:tcBorders>
            <w:shd w:val="clear" w:color="auto" w:fill="auto"/>
            <w:vAlign w:val="center"/>
            <w:hideMark/>
          </w:tcPr>
          <w:p w14:paraId="4D25F94E" w14:textId="77777777" w:rsidR="003D5B08" w:rsidRPr="00AF6201" w:rsidRDefault="003D5B08" w:rsidP="00B13FA2">
            <w:pPr>
              <w:spacing w:after="0" w:line="240" w:lineRule="auto"/>
              <w:jc w:val="center"/>
              <w:rPr>
                <w:rFonts w:ascii="Arial" w:eastAsia="Times New Roman" w:hAnsi="Arial" w:cs="Arial"/>
                <w:b/>
                <w:bCs/>
                <w:sz w:val="24"/>
                <w:szCs w:val="24"/>
                <w:lang w:val="es-CO" w:eastAsia="es-CO"/>
              </w:rPr>
            </w:pPr>
            <w:r w:rsidRPr="00AF6201">
              <w:rPr>
                <w:rFonts w:ascii="Arial" w:eastAsia="Times New Roman" w:hAnsi="Arial" w:cs="Arial"/>
                <w:b/>
                <w:bCs/>
                <w:sz w:val="24"/>
                <w:szCs w:val="24"/>
                <w:lang w:val="es-CO" w:eastAsia="es-CO"/>
              </w:rPr>
              <w:t>0,0 - 0,49</w:t>
            </w:r>
          </w:p>
        </w:tc>
        <w:tc>
          <w:tcPr>
            <w:tcW w:w="596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44DA058B" w14:textId="77777777" w:rsidR="003D5B08" w:rsidRPr="00AF6201" w:rsidRDefault="003D5B08" w:rsidP="00B13FA2">
            <w:pPr>
              <w:spacing w:after="0" w:line="240" w:lineRule="auto"/>
              <w:jc w:val="center"/>
              <w:rPr>
                <w:rFonts w:ascii="Arial" w:eastAsia="Times New Roman" w:hAnsi="Arial" w:cs="Arial"/>
                <w:sz w:val="20"/>
                <w:szCs w:val="20"/>
                <w:lang w:val="es-CO" w:eastAsia="es-CO"/>
              </w:rPr>
            </w:pPr>
            <w:r w:rsidRPr="00AF6201">
              <w:rPr>
                <w:rFonts w:ascii="Arial" w:eastAsia="Times New Roman" w:hAnsi="Arial" w:cs="Arial"/>
                <w:sz w:val="20"/>
                <w:szCs w:val="20"/>
                <w:lang w:val="es-CO" w:eastAsia="es-CO"/>
              </w:rPr>
              <w:t>Se cuenta con suficientes elementos</w:t>
            </w:r>
          </w:p>
        </w:tc>
      </w:tr>
      <w:tr w:rsidR="003D5B08" w:rsidRPr="00AF6201" w14:paraId="7385FF8A" w14:textId="77777777" w:rsidTr="003D5B08">
        <w:trPr>
          <w:trHeight w:val="269"/>
        </w:trPr>
        <w:tc>
          <w:tcPr>
            <w:tcW w:w="1261" w:type="dxa"/>
            <w:vMerge/>
            <w:tcBorders>
              <w:top w:val="nil"/>
              <w:left w:val="single" w:sz="4" w:space="0" w:color="auto"/>
              <w:bottom w:val="single" w:sz="4" w:space="0" w:color="auto"/>
              <w:right w:val="single" w:sz="4" w:space="0" w:color="auto"/>
            </w:tcBorders>
            <w:vAlign w:val="center"/>
            <w:hideMark/>
          </w:tcPr>
          <w:p w14:paraId="375648EA" w14:textId="77777777" w:rsidR="003D5B08" w:rsidRPr="00AF6201" w:rsidRDefault="003D5B08" w:rsidP="00B13FA2">
            <w:pPr>
              <w:spacing w:after="0" w:line="240" w:lineRule="auto"/>
              <w:rPr>
                <w:rFonts w:ascii="Arial" w:eastAsia="Times New Roman" w:hAnsi="Arial" w:cs="Arial"/>
                <w:b/>
                <w:bCs/>
                <w:sz w:val="24"/>
                <w:szCs w:val="24"/>
                <w:lang w:val="es-CO" w:eastAsia="es-CO"/>
              </w:rPr>
            </w:pPr>
          </w:p>
        </w:tc>
        <w:tc>
          <w:tcPr>
            <w:tcW w:w="5969" w:type="dxa"/>
            <w:gridSpan w:val="3"/>
            <w:vMerge/>
            <w:tcBorders>
              <w:top w:val="nil"/>
              <w:left w:val="single" w:sz="4" w:space="0" w:color="auto"/>
              <w:bottom w:val="single" w:sz="4" w:space="0" w:color="auto"/>
              <w:right w:val="single" w:sz="4" w:space="0" w:color="auto"/>
            </w:tcBorders>
            <w:vAlign w:val="center"/>
            <w:hideMark/>
          </w:tcPr>
          <w:p w14:paraId="043800DE" w14:textId="77777777" w:rsidR="003D5B08" w:rsidRPr="00AF6201" w:rsidRDefault="003D5B08" w:rsidP="00B13FA2">
            <w:pPr>
              <w:spacing w:after="0" w:line="240" w:lineRule="auto"/>
              <w:rPr>
                <w:rFonts w:ascii="Arial" w:eastAsia="Times New Roman" w:hAnsi="Arial" w:cs="Arial"/>
                <w:sz w:val="20"/>
                <w:szCs w:val="20"/>
                <w:lang w:val="es-CO" w:eastAsia="es-CO"/>
              </w:rPr>
            </w:pPr>
          </w:p>
        </w:tc>
      </w:tr>
      <w:tr w:rsidR="003D5B08" w:rsidRPr="00AF6201" w14:paraId="0A89F840" w14:textId="77777777" w:rsidTr="003D5B08">
        <w:trPr>
          <w:trHeight w:val="269"/>
        </w:trPr>
        <w:tc>
          <w:tcPr>
            <w:tcW w:w="1261" w:type="dxa"/>
            <w:vMerge w:val="restart"/>
            <w:tcBorders>
              <w:top w:val="nil"/>
              <w:left w:val="single" w:sz="4" w:space="0" w:color="auto"/>
              <w:bottom w:val="single" w:sz="4" w:space="0" w:color="auto"/>
              <w:right w:val="single" w:sz="4" w:space="0" w:color="auto"/>
            </w:tcBorders>
            <w:shd w:val="clear" w:color="auto" w:fill="auto"/>
            <w:vAlign w:val="center"/>
            <w:hideMark/>
          </w:tcPr>
          <w:p w14:paraId="76A9487E" w14:textId="77777777" w:rsidR="003D5B08" w:rsidRPr="00AF6201" w:rsidRDefault="003D5B08" w:rsidP="00B13FA2">
            <w:pPr>
              <w:spacing w:after="0" w:line="240" w:lineRule="auto"/>
              <w:jc w:val="center"/>
              <w:rPr>
                <w:rFonts w:ascii="Arial" w:eastAsia="Times New Roman" w:hAnsi="Arial" w:cs="Arial"/>
                <w:b/>
                <w:bCs/>
                <w:sz w:val="24"/>
                <w:szCs w:val="24"/>
                <w:lang w:val="es-CO" w:eastAsia="es-CO"/>
              </w:rPr>
            </w:pPr>
            <w:r w:rsidRPr="00AF6201">
              <w:rPr>
                <w:rFonts w:ascii="Arial" w:eastAsia="Times New Roman" w:hAnsi="Arial" w:cs="Arial"/>
                <w:b/>
                <w:bCs/>
                <w:sz w:val="24"/>
                <w:szCs w:val="24"/>
                <w:lang w:val="es-CO" w:eastAsia="es-CO"/>
              </w:rPr>
              <w:t>0,5 -0,99</w:t>
            </w:r>
          </w:p>
        </w:tc>
        <w:tc>
          <w:tcPr>
            <w:tcW w:w="596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74EF140" w14:textId="77777777" w:rsidR="003D5B08" w:rsidRPr="00AF6201" w:rsidRDefault="003D5B08" w:rsidP="00B13FA2">
            <w:pPr>
              <w:spacing w:after="0" w:line="240" w:lineRule="auto"/>
              <w:jc w:val="center"/>
              <w:rPr>
                <w:rFonts w:ascii="Arial" w:eastAsia="Times New Roman" w:hAnsi="Arial" w:cs="Arial"/>
                <w:sz w:val="20"/>
                <w:szCs w:val="20"/>
                <w:lang w:val="es-CO" w:eastAsia="es-CO"/>
              </w:rPr>
            </w:pPr>
            <w:r w:rsidRPr="00AF6201">
              <w:rPr>
                <w:rFonts w:ascii="Arial" w:eastAsia="Times New Roman" w:hAnsi="Arial" w:cs="Arial"/>
                <w:sz w:val="20"/>
                <w:szCs w:val="20"/>
                <w:lang w:val="es-CO" w:eastAsia="es-CO"/>
              </w:rPr>
              <w:t>Se cuenta parcialmente con los elementos o están en proceso de consecución</w:t>
            </w:r>
          </w:p>
        </w:tc>
      </w:tr>
      <w:tr w:rsidR="003D5B08" w:rsidRPr="00AF6201" w14:paraId="5915BA3B" w14:textId="77777777" w:rsidTr="003D5B08">
        <w:trPr>
          <w:trHeight w:val="269"/>
        </w:trPr>
        <w:tc>
          <w:tcPr>
            <w:tcW w:w="1261" w:type="dxa"/>
            <w:vMerge/>
            <w:tcBorders>
              <w:top w:val="nil"/>
              <w:left w:val="single" w:sz="4" w:space="0" w:color="auto"/>
              <w:bottom w:val="single" w:sz="4" w:space="0" w:color="auto"/>
              <w:right w:val="single" w:sz="4" w:space="0" w:color="auto"/>
            </w:tcBorders>
            <w:vAlign w:val="center"/>
            <w:hideMark/>
          </w:tcPr>
          <w:p w14:paraId="6A05541D" w14:textId="77777777" w:rsidR="003D5B08" w:rsidRPr="00AF6201" w:rsidRDefault="003D5B08" w:rsidP="00B13FA2">
            <w:pPr>
              <w:spacing w:after="0" w:line="240" w:lineRule="auto"/>
              <w:rPr>
                <w:rFonts w:ascii="Arial" w:eastAsia="Times New Roman" w:hAnsi="Arial" w:cs="Arial"/>
                <w:b/>
                <w:bCs/>
                <w:sz w:val="24"/>
                <w:szCs w:val="24"/>
                <w:lang w:val="es-CO" w:eastAsia="es-CO"/>
              </w:rPr>
            </w:pPr>
          </w:p>
        </w:tc>
        <w:tc>
          <w:tcPr>
            <w:tcW w:w="5969" w:type="dxa"/>
            <w:gridSpan w:val="3"/>
            <w:vMerge/>
            <w:tcBorders>
              <w:top w:val="nil"/>
              <w:left w:val="single" w:sz="4" w:space="0" w:color="auto"/>
              <w:bottom w:val="single" w:sz="4" w:space="0" w:color="auto"/>
              <w:right w:val="single" w:sz="4" w:space="0" w:color="auto"/>
            </w:tcBorders>
            <w:vAlign w:val="center"/>
            <w:hideMark/>
          </w:tcPr>
          <w:p w14:paraId="6978C475" w14:textId="77777777" w:rsidR="003D5B08" w:rsidRPr="00AF6201" w:rsidRDefault="003D5B08" w:rsidP="00B13FA2">
            <w:pPr>
              <w:spacing w:after="0" w:line="240" w:lineRule="auto"/>
              <w:rPr>
                <w:rFonts w:ascii="Arial" w:eastAsia="Times New Roman" w:hAnsi="Arial" w:cs="Arial"/>
                <w:sz w:val="20"/>
                <w:szCs w:val="20"/>
                <w:lang w:val="es-CO" w:eastAsia="es-CO"/>
              </w:rPr>
            </w:pPr>
          </w:p>
        </w:tc>
      </w:tr>
      <w:tr w:rsidR="003D5B08" w:rsidRPr="00AF6201" w14:paraId="275FFC72" w14:textId="77777777" w:rsidTr="003D5B08">
        <w:trPr>
          <w:trHeight w:val="269"/>
        </w:trPr>
        <w:tc>
          <w:tcPr>
            <w:tcW w:w="1261" w:type="dxa"/>
            <w:vMerge w:val="restart"/>
            <w:tcBorders>
              <w:top w:val="nil"/>
              <w:left w:val="single" w:sz="4" w:space="0" w:color="auto"/>
              <w:bottom w:val="single" w:sz="4" w:space="0" w:color="auto"/>
              <w:right w:val="single" w:sz="4" w:space="0" w:color="auto"/>
            </w:tcBorders>
            <w:shd w:val="clear" w:color="auto" w:fill="auto"/>
            <w:vAlign w:val="center"/>
            <w:hideMark/>
          </w:tcPr>
          <w:p w14:paraId="319661B2" w14:textId="77777777" w:rsidR="003D5B08" w:rsidRPr="00AF6201" w:rsidRDefault="003D5B08" w:rsidP="00B13FA2">
            <w:pPr>
              <w:spacing w:after="0" w:line="240" w:lineRule="auto"/>
              <w:jc w:val="center"/>
              <w:rPr>
                <w:rFonts w:ascii="Arial" w:eastAsia="Times New Roman" w:hAnsi="Arial" w:cs="Arial"/>
                <w:b/>
                <w:bCs/>
                <w:sz w:val="24"/>
                <w:szCs w:val="24"/>
                <w:lang w:val="es-CO" w:eastAsia="es-CO"/>
              </w:rPr>
            </w:pPr>
            <w:r w:rsidRPr="00AF6201">
              <w:rPr>
                <w:rFonts w:ascii="Arial" w:eastAsia="Times New Roman" w:hAnsi="Arial" w:cs="Arial"/>
                <w:b/>
                <w:bCs/>
                <w:sz w:val="24"/>
                <w:szCs w:val="24"/>
                <w:lang w:val="es-CO" w:eastAsia="es-CO"/>
              </w:rPr>
              <w:t>1,0</w:t>
            </w:r>
          </w:p>
        </w:tc>
        <w:tc>
          <w:tcPr>
            <w:tcW w:w="596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12EB198" w14:textId="77777777" w:rsidR="003D5B08" w:rsidRPr="00AF6201" w:rsidRDefault="003D5B08" w:rsidP="00B13FA2">
            <w:pPr>
              <w:spacing w:after="0" w:line="240" w:lineRule="auto"/>
              <w:jc w:val="center"/>
              <w:rPr>
                <w:rFonts w:ascii="Arial" w:eastAsia="Times New Roman" w:hAnsi="Arial" w:cs="Arial"/>
                <w:sz w:val="20"/>
                <w:szCs w:val="20"/>
                <w:lang w:val="es-CO" w:eastAsia="es-CO"/>
              </w:rPr>
            </w:pPr>
            <w:r w:rsidRPr="00AF6201">
              <w:rPr>
                <w:rFonts w:ascii="Arial" w:eastAsia="Times New Roman" w:hAnsi="Arial" w:cs="Arial"/>
                <w:sz w:val="20"/>
                <w:szCs w:val="20"/>
                <w:lang w:val="es-CO" w:eastAsia="es-CO"/>
              </w:rPr>
              <w:t>Cuando se carece completamente o no se cuenta con recursos</w:t>
            </w:r>
          </w:p>
        </w:tc>
      </w:tr>
      <w:tr w:rsidR="003D5B08" w:rsidRPr="00AF6201" w14:paraId="5EE82AB7" w14:textId="77777777" w:rsidTr="003D5B08">
        <w:trPr>
          <w:trHeight w:val="276"/>
        </w:trPr>
        <w:tc>
          <w:tcPr>
            <w:tcW w:w="1261" w:type="dxa"/>
            <w:vMerge/>
            <w:tcBorders>
              <w:top w:val="nil"/>
              <w:left w:val="single" w:sz="4" w:space="0" w:color="auto"/>
              <w:bottom w:val="single" w:sz="4" w:space="0" w:color="auto"/>
              <w:right w:val="single" w:sz="4" w:space="0" w:color="auto"/>
            </w:tcBorders>
            <w:vAlign w:val="center"/>
            <w:hideMark/>
          </w:tcPr>
          <w:p w14:paraId="28646E5E" w14:textId="77777777" w:rsidR="003D5B08" w:rsidRPr="00AF6201" w:rsidRDefault="003D5B08" w:rsidP="00B13FA2">
            <w:pPr>
              <w:spacing w:after="0" w:line="240" w:lineRule="auto"/>
              <w:rPr>
                <w:rFonts w:ascii="Arial" w:eastAsia="Times New Roman" w:hAnsi="Arial" w:cs="Arial"/>
                <w:b/>
                <w:bCs/>
                <w:sz w:val="24"/>
                <w:szCs w:val="24"/>
                <w:lang w:val="es-CO" w:eastAsia="es-CO"/>
              </w:rPr>
            </w:pPr>
          </w:p>
        </w:tc>
        <w:tc>
          <w:tcPr>
            <w:tcW w:w="5969" w:type="dxa"/>
            <w:gridSpan w:val="3"/>
            <w:vMerge/>
            <w:tcBorders>
              <w:top w:val="nil"/>
              <w:left w:val="single" w:sz="4" w:space="0" w:color="auto"/>
              <w:bottom w:val="single" w:sz="4" w:space="0" w:color="auto"/>
              <w:right w:val="single" w:sz="4" w:space="0" w:color="auto"/>
            </w:tcBorders>
            <w:vAlign w:val="center"/>
            <w:hideMark/>
          </w:tcPr>
          <w:p w14:paraId="2FEAD488" w14:textId="77777777" w:rsidR="003D5B08" w:rsidRPr="00AF6201" w:rsidRDefault="003D5B08" w:rsidP="00B13FA2">
            <w:pPr>
              <w:spacing w:after="0" w:line="240" w:lineRule="auto"/>
              <w:rPr>
                <w:rFonts w:ascii="Arial" w:eastAsia="Times New Roman" w:hAnsi="Arial" w:cs="Arial"/>
                <w:sz w:val="24"/>
                <w:szCs w:val="24"/>
                <w:lang w:val="es-CO" w:eastAsia="es-CO"/>
              </w:rPr>
            </w:pPr>
          </w:p>
        </w:tc>
      </w:tr>
    </w:tbl>
    <w:p w14:paraId="565D81C2" w14:textId="77777777" w:rsidR="003D5B08" w:rsidRDefault="003D5B08" w:rsidP="003D5B08">
      <w:pPr>
        <w:tabs>
          <w:tab w:val="left" w:pos="4933"/>
        </w:tabs>
        <w:jc w:val="both"/>
        <w:rPr>
          <w:rFonts w:ascii="Arial" w:hAnsi="Arial" w:cs="Arial"/>
          <w:sz w:val="24"/>
          <w:szCs w:val="24"/>
          <w:lang w:val="es-CO" w:eastAsia="es-CO"/>
        </w:rPr>
      </w:pPr>
    </w:p>
    <w:p w14:paraId="49D6B7B5" w14:textId="3134EC64" w:rsidR="00AF6201" w:rsidRPr="00A318AD" w:rsidRDefault="003D5B08" w:rsidP="003D5B08">
      <w:pPr>
        <w:tabs>
          <w:tab w:val="left" w:pos="4933"/>
        </w:tabs>
        <w:jc w:val="both"/>
        <w:rPr>
          <w:rFonts w:ascii="Arial" w:eastAsia="Times New Roman" w:hAnsi="Arial" w:cs="Arial"/>
          <w:lang w:val="es-CO" w:eastAsia="es-CO"/>
        </w:rPr>
      </w:pPr>
      <w:r w:rsidRPr="00A318AD">
        <w:rPr>
          <w:rFonts w:ascii="Arial" w:eastAsia="Times New Roman" w:hAnsi="Arial" w:cs="Arial"/>
          <w:lang w:val="es-CO" w:eastAsia="es-CO"/>
        </w:rPr>
        <w:t>Se utilizará una tabla con preguntas abiertas para cada uno de los criterios para determinar la vulnerabilidad.</w:t>
      </w:r>
    </w:p>
    <w:p w14:paraId="03F73E58" w14:textId="77777777" w:rsidR="003D5B08" w:rsidRDefault="003D5B08" w:rsidP="003D5B08">
      <w:pPr>
        <w:spacing w:after="0" w:line="240" w:lineRule="auto"/>
        <w:rPr>
          <w:rFonts w:ascii="Arial" w:eastAsia="Times New Roman" w:hAnsi="Arial" w:cs="Arial"/>
          <w:b/>
          <w:bCs/>
          <w:lang w:val="es-CO" w:eastAsia="es-CO"/>
        </w:rPr>
      </w:pPr>
    </w:p>
    <w:p w14:paraId="69AB67CF" w14:textId="6DE4F77C" w:rsidR="003D5B08" w:rsidRDefault="003D5B08" w:rsidP="003D5B08">
      <w:pPr>
        <w:spacing w:after="0" w:line="240" w:lineRule="auto"/>
        <w:rPr>
          <w:rFonts w:ascii="Arial" w:eastAsia="Times New Roman" w:hAnsi="Arial" w:cs="Arial"/>
          <w:b/>
          <w:bCs/>
          <w:lang w:val="es-CO" w:eastAsia="es-CO"/>
        </w:rPr>
      </w:pPr>
      <w:r w:rsidRPr="00AF6201">
        <w:rPr>
          <w:rFonts w:ascii="Arial" w:eastAsia="Times New Roman" w:hAnsi="Arial" w:cs="Arial"/>
          <w:b/>
          <w:bCs/>
          <w:lang w:val="es-CO" w:eastAsia="es-CO"/>
        </w:rPr>
        <w:t xml:space="preserve">Calificación del nivel de </w:t>
      </w:r>
      <w:r w:rsidRPr="00380A4E">
        <w:rPr>
          <w:rFonts w:ascii="Arial" w:eastAsia="Times New Roman" w:hAnsi="Arial" w:cs="Arial"/>
          <w:b/>
          <w:bCs/>
          <w:lang w:val="es-CO" w:eastAsia="es-CO"/>
        </w:rPr>
        <w:t>R</w:t>
      </w:r>
      <w:r w:rsidRPr="00AF6201">
        <w:rPr>
          <w:rFonts w:ascii="Arial" w:eastAsia="Times New Roman" w:hAnsi="Arial" w:cs="Arial"/>
          <w:b/>
          <w:bCs/>
          <w:lang w:val="es-CO" w:eastAsia="es-CO"/>
        </w:rPr>
        <w:t>iesgo</w:t>
      </w:r>
    </w:p>
    <w:p w14:paraId="5B669038" w14:textId="77777777" w:rsidR="003D5B08" w:rsidRPr="00380A4E" w:rsidRDefault="003D5B08" w:rsidP="003D5B08">
      <w:pPr>
        <w:spacing w:after="0" w:line="240" w:lineRule="auto"/>
        <w:rPr>
          <w:rFonts w:ascii="Arial" w:eastAsia="Times New Roman" w:hAnsi="Arial" w:cs="Arial"/>
          <w:b/>
          <w:bCs/>
          <w:lang w:val="es-CO" w:eastAsia="es-CO"/>
        </w:rPr>
      </w:pPr>
    </w:p>
    <w:p w14:paraId="4A318AEC" w14:textId="0972BC7C" w:rsidR="003D5B08" w:rsidRDefault="003D5B08" w:rsidP="00380A4E">
      <w:pPr>
        <w:tabs>
          <w:tab w:val="left" w:pos="4933"/>
        </w:tabs>
        <w:rPr>
          <w:rFonts w:ascii="Arial" w:eastAsia="Times New Roman" w:hAnsi="Arial" w:cs="Arial"/>
          <w:lang w:val="es-CO" w:eastAsia="es-CO"/>
        </w:rPr>
      </w:pPr>
      <w:r w:rsidRPr="00AF6201">
        <w:rPr>
          <w:rFonts w:ascii="Arial" w:eastAsia="Times New Roman" w:hAnsi="Arial" w:cs="Arial"/>
          <w:lang w:val="es-CO" w:eastAsia="es-CO"/>
        </w:rPr>
        <w:t>Una vez calificado cada uno de los elementos se procede a sumarlos y determinar el grado de vulnerabilidad tanto en las personas, recursos, sistemas y procesos de la siguiente manera</w:t>
      </w:r>
      <w:r>
        <w:rPr>
          <w:rFonts w:ascii="Arial" w:eastAsia="Times New Roman" w:hAnsi="Arial" w:cs="Arial"/>
          <w:lang w:val="es-CO" w:eastAsia="es-CO"/>
        </w:rPr>
        <w:t>:</w:t>
      </w:r>
    </w:p>
    <w:p w14:paraId="618646A5" w14:textId="77777777" w:rsidR="003D5B08" w:rsidRDefault="003D5B08" w:rsidP="003D5B08">
      <w:pPr>
        <w:spacing w:after="0" w:line="360" w:lineRule="auto"/>
        <w:jc w:val="both"/>
        <w:rPr>
          <w:rFonts w:ascii="Arial" w:eastAsia="Times New Roman" w:hAnsi="Arial" w:cs="Arial"/>
          <w:lang w:val="es-CO" w:eastAsia="es-CO"/>
        </w:rPr>
      </w:pPr>
      <w:r w:rsidRPr="00AF6201">
        <w:rPr>
          <w:rFonts w:ascii="Arial" w:eastAsia="Times New Roman" w:hAnsi="Arial" w:cs="Arial"/>
          <w:lang w:val="es-CO" w:eastAsia="es-CO"/>
        </w:rPr>
        <w:t xml:space="preserve">Una vez determinada la vulnerabilidad, se determina el nivel de riesgo para las amenazas calificadas, relacionando la amenaza y la vulnerabilidad de los elementos expuestos, esta relación se representa a través de un diamante de riesgo, el cual posee cuatro cuadrantes, uno de ellos representan la amenaza para la cual se va a determinar el nivel de riesgo y los otros tres representan la vulnerabilidad en los </w:t>
      </w:r>
      <w:r w:rsidRPr="00AF6201">
        <w:rPr>
          <w:rFonts w:ascii="Arial" w:eastAsia="Times New Roman" w:hAnsi="Arial" w:cs="Arial"/>
          <w:lang w:val="es-CO" w:eastAsia="es-CO"/>
        </w:rPr>
        <w:lastRenderedPageBreak/>
        <w:t>elementos; Personas, recursos, sistemas y procesos; de acuerdo con los colores de cada rombo, el riesgo se calificó de la siguiente manera:</w:t>
      </w:r>
    </w:p>
    <w:p w14:paraId="19725A71" w14:textId="77777777" w:rsidR="003D5B08" w:rsidRDefault="003D5B08" w:rsidP="003D5B08">
      <w:pPr>
        <w:spacing w:after="0" w:line="360" w:lineRule="auto"/>
        <w:jc w:val="both"/>
        <w:rPr>
          <w:rFonts w:ascii="Arial" w:eastAsia="Times New Roman" w:hAnsi="Arial" w:cs="Arial"/>
          <w:lang w:val="es-CO" w:eastAsia="es-CO"/>
        </w:rPr>
      </w:pPr>
    </w:p>
    <w:p w14:paraId="605CAD1F" w14:textId="77777777" w:rsidR="003D5B08" w:rsidRPr="00AF6201" w:rsidRDefault="003D5B08" w:rsidP="003D5B08">
      <w:pPr>
        <w:spacing w:after="0" w:line="240" w:lineRule="auto"/>
        <w:jc w:val="center"/>
        <w:rPr>
          <w:rFonts w:ascii="Arial" w:eastAsia="Times New Roman" w:hAnsi="Arial" w:cs="Arial"/>
          <w:b/>
          <w:bCs/>
          <w:sz w:val="24"/>
          <w:szCs w:val="24"/>
          <w:lang w:val="es-CO" w:eastAsia="es-CO"/>
        </w:rPr>
      </w:pPr>
      <w:r w:rsidRPr="00AF6201">
        <w:rPr>
          <w:rFonts w:ascii="Arial" w:eastAsia="Times New Roman" w:hAnsi="Arial" w:cs="Arial"/>
          <w:b/>
          <w:bCs/>
          <w:sz w:val="24"/>
          <w:szCs w:val="24"/>
          <w:lang w:val="es-CO" w:eastAsia="es-CO"/>
        </w:rPr>
        <w:t>Tabla 5. Interpretación nivel de riesgo</w:t>
      </w:r>
    </w:p>
    <w:p w14:paraId="6911865E" w14:textId="77777777" w:rsidR="003D5B08" w:rsidRDefault="003D5B08" w:rsidP="003D5B08">
      <w:pPr>
        <w:spacing w:after="0" w:line="360" w:lineRule="auto"/>
        <w:jc w:val="both"/>
        <w:rPr>
          <w:rFonts w:ascii="Arial" w:eastAsia="Times New Roman" w:hAnsi="Arial" w:cs="Arial"/>
          <w:lang w:val="es-CO" w:eastAsia="es-CO"/>
        </w:rPr>
      </w:pPr>
    </w:p>
    <w:tbl>
      <w:tblPr>
        <w:tblW w:w="8843" w:type="dxa"/>
        <w:tblInd w:w="-5" w:type="dxa"/>
        <w:tblCellMar>
          <w:left w:w="70" w:type="dxa"/>
          <w:right w:w="70" w:type="dxa"/>
        </w:tblCellMar>
        <w:tblLook w:val="04A0" w:firstRow="1" w:lastRow="0" w:firstColumn="1" w:lastColumn="0" w:noHBand="0" w:noVBand="1"/>
      </w:tblPr>
      <w:tblGrid>
        <w:gridCol w:w="1318"/>
        <w:gridCol w:w="5509"/>
        <w:gridCol w:w="2016"/>
      </w:tblGrid>
      <w:tr w:rsidR="00AF6201" w:rsidRPr="00AF6201" w14:paraId="11046762" w14:textId="77777777" w:rsidTr="008552F8">
        <w:trPr>
          <w:trHeight w:val="809"/>
        </w:trPr>
        <w:tc>
          <w:tcPr>
            <w:tcW w:w="1318"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F282B79" w14:textId="77777777" w:rsidR="00AF6201" w:rsidRPr="00AF6201" w:rsidRDefault="00AF6201" w:rsidP="000B6274">
            <w:pPr>
              <w:spacing w:after="0" w:line="240" w:lineRule="auto"/>
              <w:jc w:val="center"/>
              <w:rPr>
                <w:rFonts w:ascii="Arial" w:eastAsia="Times New Roman" w:hAnsi="Arial" w:cs="Arial"/>
                <w:b/>
                <w:bCs/>
                <w:lang w:val="es-CO" w:eastAsia="es-CO"/>
              </w:rPr>
            </w:pPr>
            <w:r w:rsidRPr="00AF6201">
              <w:rPr>
                <w:rFonts w:ascii="Arial" w:eastAsia="Times New Roman" w:hAnsi="Arial" w:cs="Arial"/>
                <w:b/>
                <w:bCs/>
                <w:lang w:val="es-CO" w:eastAsia="es-CO"/>
              </w:rPr>
              <w:t>NUMERO DE ROMBOS</w:t>
            </w:r>
          </w:p>
        </w:tc>
        <w:tc>
          <w:tcPr>
            <w:tcW w:w="5509" w:type="dxa"/>
            <w:tcBorders>
              <w:top w:val="single" w:sz="4" w:space="0" w:color="auto"/>
              <w:left w:val="nil"/>
              <w:bottom w:val="single" w:sz="4" w:space="0" w:color="auto"/>
              <w:right w:val="single" w:sz="4" w:space="0" w:color="auto"/>
            </w:tcBorders>
            <w:shd w:val="clear" w:color="000000" w:fill="BDD7EE"/>
            <w:vAlign w:val="center"/>
            <w:hideMark/>
          </w:tcPr>
          <w:p w14:paraId="5318A429" w14:textId="77777777" w:rsidR="00AF6201" w:rsidRPr="00AF6201" w:rsidRDefault="00AF6201" w:rsidP="000B6274">
            <w:pPr>
              <w:spacing w:after="0" w:line="240" w:lineRule="auto"/>
              <w:jc w:val="center"/>
              <w:rPr>
                <w:rFonts w:ascii="Arial" w:eastAsia="Times New Roman" w:hAnsi="Arial" w:cs="Arial"/>
                <w:b/>
                <w:bCs/>
                <w:color w:val="000000"/>
                <w:lang w:val="es-CO" w:eastAsia="es-CO"/>
              </w:rPr>
            </w:pPr>
            <w:r w:rsidRPr="00AF6201">
              <w:rPr>
                <w:rFonts w:ascii="Arial" w:eastAsia="Times New Roman" w:hAnsi="Arial" w:cs="Arial"/>
                <w:b/>
                <w:bCs/>
                <w:color w:val="000000"/>
                <w:lang w:val="es-CO" w:eastAsia="es-CO"/>
              </w:rPr>
              <w:t>NIVEL DE RIESGO</w:t>
            </w:r>
          </w:p>
        </w:tc>
        <w:tc>
          <w:tcPr>
            <w:tcW w:w="2016" w:type="dxa"/>
            <w:tcBorders>
              <w:top w:val="single" w:sz="4" w:space="0" w:color="auto"/>
              <w:left w:val="nil"/>
              <w:bottom w:val="single" w:sz="4" w:space="0" w:color="auto"/>
              <w:right w:val="single" w:sz="4" w:space="0" w:color="auto"/>
            </w:tcBorders>
            <w:shd w:val="clear" w:color="000000" w:fill="BDD7EE"/>
            <w:vAlign w:val="center"/>
            <w:hideMark/>
          </w:tcPr>
          <w:p w14:paraId="735EA59D" w14:textId="77777777" w:rsidR="00AF6201" w:rsidRPr="00AF6201" w:rsidRDefault="00AF6201" w:rsidP="000B6274">
            <w:pPr>
              <w:spacing w:after="0" w:line="240" w:lineRule="auto"/>
              <w:jc w:val="center"/>
              <w:rPr>
                <w:rFonts w:ascii="Arial" w:eastAsia="Times New Roman" w:hAnsi="Arial" w:cs="Arial"/>
                <w:b/>
                <w:bCs/>
                <w:color w:val="000000"/>
                <w:lang w:val="es-CO" w:eastAsia="es-CO"/>
              </w:rPr>
            </w:pPr>
            <w:r w:rsidRPr="00AF6201">
              <w:rPr>
                <w:rFonts w:ascii="Arial" w:eastAsia="Times New Roman" w:hAnsi="Arial" w:cs="Arial"/>
                <w:b/>
                <w:bCs/>
                <w:color w:val="000000"/>
                <w:lang w:val="es-CO" w:eastAsia="es-CO"/>
              </w:rPr>
              <w:t>PORCENTAJE</w:t>
            </w:r>
          </w:p>
        </w:tc>
      </w:tr>
      <w:tr w:rsidR="00AF6201" w:rsidRPr="00AF6201" w14:paraId="62BC19B2" w14:textId="77777777" w:rsidTr="008552F8">
        <w:trPr>
          <w:trHeight w:val="1188"/>
        </w:trPr>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ECB14" w14:textId="77777777" w:rsidR="00AF6201" w:rsidRPr="00003F81" w:rsidRDefault="00AF6201" w:rsidP="000B6274">
            <w:pPr>
              <w:spacing w:after="0" w:line="240" w:lineRule="auto"/>
              <w:jc w:val="center"/>
              <w:rPr>
                <w:rFonts w:ascii="Arial" w:eastAsia="Times New Roman" w:hAnsi="Arial" w:cs="Arial"/>
                <w:lang w:val="es-CO" w:eastAsia="es-CO"/>
              </w:rPr>
            </w:pPr>
            <w:r w:rsidRPr="00003F81">
              <w:rPr>
                <w:rFonts w:ascii="Arial" w:eastAsia="Times New Roman" w:hAnsi="Arial" w:cs="Arial"/>
                <w:lang w:val="es-CO" w:eastAsia="es-CO"/>
              </w:rPr>
              <w:t xml:space="preserve">3 </w:t>
            </w:r>
            <w:proofErr w:type="spellStart"/>
            <w:r w:rsidRPr="00003F81">
              <w:rPr>
                <w:rFonts w:ascii="Arial" w:eastAsia="Times New Roman" w:hAnsi="Arial" w:cs="Arial"/>
                <w:lang w:val="es-CO" w:eastAsia="es-CO"/>
              </w:rPr>
              <w:t>ó</w:t>
            </w:r>
            <w:proofErr w:type="spellEnd"/>
            <w:r w:rsidRPr="00003F81">
              <w:rPr>
                <w:rFonts w:ascii="Arial" w:eastAsia="Times New Roman" w:hAnsi="Arial" w:cs="Arial"/>
                <w:lang w:val="es-CO" w:eastAsia="es-CO"/>
              </w:rPr>
              <w:t xml:space="preserve"> 4 rombos en rojo</w:t>
            </w:r>
          </w:p>
        </w:tc>
        <w:tc>
          <w:tcPr>
            <w:tcW w:w="5509" w:type="dxa"/>
            <w:tcBorders>
              <w:top w:val="single" w:sz="4" w:space="0" w:color="auto"/>
              <w:left w:val="nil"/>
              <w:bottom w:val="single" w:sz="4" w:space="0" w:color="auto"/>
              <w:right w:val="single" w:sz="4" w:space="0" w:color="auto"/>
            </w:tcBorders>
            <w:shd w:val="clear" w:color="auto" w:fill="auto"/>
            <w:vAlign w:val="center"/>
            <w:hideMark/>
          </w:tcPr>
          <w:p w14:paraId="79C1AC1B" w14:textId="79453CF3" w:rsidR="00AF6201" w:rsidRPr="00AF6201" w:rsidRDefault="00AF6201" w:rsidP="000B6274">
            <w:pPr>
              <w:spacing w:after="0" w:line="240" w:lineRule="auto"/>
              <w:jc w:val="both"/>
              <w:rPr>
                <w:rFonts w:ascii="Arial" w:eastAsia="Times New Roman" w:hAnsi="Arial" w:cs="Arial"/>
                <w:lang w:val="es-CO" w:eastAsia="es-CO"/>
              </w:rPr>
            </w:pPr>
            <w:r w:rsidRPr="00AF6201">
              <w:rPr>
                <w:rFonts w:ascii="Arial" w:eastAsia="Times New Roman" w:hAnsi="Arial" w:cs="Arial"/>
                <w:lang w:val="es-CO" w:eastAsia="es-CO"/>
              </w:rPr>
              <w:t xml:space="preserve">El riesgo es </w:t>
            </w:r>
            <w:r w:rsidRPr="00AF6201">
              <w:rPr>
                <w:rFonts w:ascii="Arial" w:eastAsia="Times New Roman" w:hAnsi="Arial" w:cs="Arial"/>
                <w:b/>
                <w:bCs/>
                <w:lang w:val="es-CO" w:eastAsia="es-CO"/>
              </w:rPr>
              <w:t>ALTO</w:t>
            </w:r>
            <w:r w:rsidRPr="00AF6201">
              <w:rPr>
                <w:rFonts w:ascii="Arial" w:eastAsia="Times New Roman" w:hAnsi="Arial" w:cs="Arial"/>
                <w:lang w:val="es-CO" w:eastAsia="es-CO"/>
              </w:rPr>
              <w:t xml:space="preserve"> y significa que los valores que representan la vulnerabilidad y la </w:t>
            </w:r>
            <w:r w:rsidR="00003F81" w:rsidRPr="00AF6201">
              <w:rPr>
                <w:rFonts w:ascii="Arial" w:eastAsia="Times New Roman" w:hAnsi="Arial" w:cs="Arial"/>
                <w:lang w:val="es-CO" w:eastAsia="es-CO"/>
              </w:rPr>
              <w:t>amenaza</w:t>
            </w:r>
            <w:r w:rsidRPr="00AF6201">
              <w:rPr>
                <w:rFonts w:ascii="Arial" w:eastAsia="Times New Roman" w:hAnsi="Arial" w:cs="Arial"/>
                <w:lang w:val="es-CO" w:eastAsia="es-CO"/>
              </w:rPr>
              <w:t xml:space="preserve"> están en su punto máximo para que los efectos de un evento representen un cambio significativo en la comunidad, economía, </w:t>
            </w:r>
            <w:proofErr w:type="gramStart"/>
            <w:r w:rsidRPr="00AF6201">
              <w:rPr>
                <w:rFonts w:ascii="Arial" w:eastAsia="Times New Roman" w:hAnsi="Arial" w:cs="Arial"/>
                <w:lang w:val="es-CO" w:eastAsia="es-CO"/>
              </w:rPr>
              <w:t>infraestructura  y</w:t>
            </w:r>
            <w:proofErr w:type="gramEnd"/>
            <w:r w:rsidRPr="00AF6201">
              <w:rPr>
                <w:rFonts w:ascii="Arial" w:eastAsia="Times New Roman" w:hAnsi="Arial" w:cs="Arial"/>
                <w:lang w:val="es-CO" w:eastAsia="es-CO"/>
              </w:rPr>
              <w:t xml:space="preserve"> el medio ambiente.</w:t>
            </w:r>
          </w:p>
        </w:tc>
        <w:tc>
          <w:tcPr>
            <w:tcW w:w="2016" w:type="dxa"/>
            <w:tcBorders>
              <w:top w:val="nil"/>
              <w:left w:val="nil"/>
              <w:bottom w:val="single" w:sz="4" w:space="0" w:color="auto"/>
              <w:right w:val="single" w:sz="4" w:space="0" w:color="auto"/>
            </w:tcBorders>
            <w:shd w:val="clear" w:color="auto" w:fill="auto"/>
            <w:vAlign w:val="center"/>
            <w:hideMark/>
          </w:tcPr>
          <w:p w14:paraId="15F4931A" w14:textId="77777777" w:rsidR="00AF6201" w:rsidRPr="00AF6201" w:rsidRDefault="00AF6201" w:rsidP="000B6274">
            <w:pPr>
              <w:spacing w:after="0" w:line="240" w:lineRule="auto"/>
              <w:jc w:val="center"/>
              <w:rPr>
                <w:rFonts w:ascii="Arial" w:eastAsia="Times New Roman" w:hAnsi="Arial" w:cs="Arial"/>
                <w:lang w:val="es-CO" w:eastAsia="es-CO"/>
              </w:rPr>
            </w:pPr>
            <w:r w:rsidRPr="00AF6201">
              <w:rPr>
                <w:rFonts w:ascii="Arial" w:eastAsia="Times New Roman" w:hAnsi="Arial" w:cs="Arial"/>
                <w:lang w:val="es-CO" w:eastAsia="es-CO"/>
              </w:rPr>
              <w:t xml:space="preserve">Del </w:t>
            </w:r>
            <w:r w:rsidRPr="00AF6201">
              <w:rPr>
                <w:rFonts w:ascii="Arial" w:eastAsia="Times New Roman" w:hAnsi="Arial" w:cs="Arial"/>
                <w:b/>
                <w:bCs/>
                <w:lang w:val="es-CO" w:eastAsia="es-CO"/>
              </w:rPr>
              <w:t>75%</w:t>
            </w:r>
            <w:r w:rsidRPr="00AF6201">
              <w:rPr>
                <w:rFonts w:ascii="Arial" w:eastAsia="Times New Roman" w:hAnsi="Arial" w:cs="Arial"/>
                <w:lang w:val="es-CO" w:eastAsia="es-CO"/>
              </w:rPr>
              <w:t xml:space="preserve"> al </w:t>
            </w:r>
            <w:r w:rsidRPr="00AF6201">
              <w:rPr>
                <w:rFonts w:ascii="Arial" w:eastAsia="Times New Roman" w:hAnsi="Arial" w:cs="Arial"/>
                <w:b/>
                <w:bCs/>
                <w:lang w:val="es-CO" w:eastAsia="es-CO"/>
              </w:rPr>
              <w:t>100%</w:t>
            </w:r>
          </w:p>
        </w:tc>
      </w:tr>
      <w:tr w:rsidR="00AF6201" w:rsidRPr="00AF6201" w14:paraId="5B69994E" w14:textId="77777777" w:rsidTr="008552F8">
        <w:trPr>
          <w:trHeight w:val="720"/>
        </w:trPr>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2A5EB" w14:textId="77777777" w:rsidR="00AF6201" w:rsidRPr="00003F81" w:rsidRDefault="00AF6201" w:rsidP="000B6274">
            <w:pPr>
              <w:spacing w:after="0" w:line="240" w:lineRule="auto"/>
              <w:jc w:val="center"/>
              <w:rPr>
                <w:rFonts w:ascii="Arial" w:eastAsia="Times New Roman" w:hAnsi="Arial" w:cs="Arial"/>
                <w:lang w:val="es-CO" w:eastAsia="es-CO"/>
              </w:rPr>
            </w:pPr>
            <w:r w:rsidRPr="00003F81">
              <w:rPr>
                <w:rFonts w:ascii="Arial" w:eastAsia="Times New Roman" w:hAnsi="Arial" w:cs="Arial"/>
                <w:lang w:val="es-CO" w:eastAsia="es-CO"/>
              </w:rPr>
              <w:t>1 a 2 rombos rojos o 4 amarillos</w:t>
            </w:r>
          </w:p>
        </w:tc>
        <w:tc>
          <w:tcPr>
            <w:tcW w:w="5509" w:type="dxa"/>
            <w:tcBorders>
              <w:top w:val="single" w:sz="4" w:space="0" w:color="auto"/>
              <w:left w:val="nil"/>
              <w:bottom w:val="single" w:sz="4" w:space="0" w:color="auto"/>
              <w:right w:val="single" w:sz="4" w:space="0" w:color="auto"/>
            </w:tcBorders>
            <w:shd w:val="clear" w:color="auto" w:fill="auto"/>
            <w:vAlign w:val="center"/>
            <w:hideMark/>
          </w:tcPr>
          <w:p w14:paraId="6314038F" w14:textId="77777777" w:rsidR="00AF6201" w:rsidRPr="00AF6201" w:rsidRDefault="00AF6201" w:rsidP="000B6274">
            <w:pPr>
              <w:spacing w:after="0" w:line="240" w:lineRule="auto"/>
              <w:jc w:val="both"/>
              <w:rPr>
                <w:rFonts w:ascii="Arial" w:eastAsia="Times New Roman" w:hAnsi="Arial" w:cs="Arial"/>
                <w:lang w:val="es-CO" w:eastAsia="es-CO"/>
              </w:rPr>
            </w:pPr>
            <w:r w:rsidRPr="00AF6201">
              <w:rPr>
                <w:rFonts w:ascii="Arial" w:eastAsia="Times New Roman" w:hAnsi="Arial" w:cs="Arial"/>
                <w:lang w:val="es-CO" w:eastAsia="es-CO"/>
              </w:rPr>
              <w:t xml:space="preserve">El riesgo es </w:t>
            </w:r>
            <w:r w:rsidRPr="00AF6201">
              <w:rPr>
                <w:rFonts w:ascii="Arial" w:eastAsia="Times New Roman" w:hAnsi="Arial" w:cs="Arial"/>
                <w:b/>
                <w:bCs/>
                <w:lang w:val="es-CO" w:eastAsia="es-CO"/>
              </w:rPr>
              <w:t>MEDIO</w:t>
            </w:r>
            <w:r w:rsidRPr="00AF6201">
              <w:rPr>
                <w:rFonts w:ascii="Arial" w:eastAsia="Times New Roman" w:hAnsi="Arial" w:cs="Arial"/>
                <w:lang w:val="es-CO" w:eastAsia="es-CO"/>
              </w:rPr>
              <w:t xml:space="preserve">, lo cual significa que de los valores que representan la vulnerabilidad son altos o la amenaza es alta, también es posible que 3 de todos los componentes son, calificados como medios, por lo </w:t>
            </w:r>
            <w:proofErr w:type="gramStart"/>
            <w:r w:rsidRPr="00AF6201">
              <w:rPr>
                <w:rFonts w:ascii="Arial" w:eastAsia="Times New Roman" w:hAnsi="Arial" w:cs="Arial"/>
                <w:lang w:val="es-CO" w:eastAsia="es-CO"/>
              </w:rPr>
              <w:t>tanto</w:t>
            </w:r>
            <w:proofErr w:type="gramEnd"/>
            <w:r w:rsidRPr="00AF6201">
              <w:rPr>
                <w:rFonts w:ascii="Arial" w:eastAsia="Times New Roman" w:hAnsi="Arial" w:cs="Arial"/>
                <w:lang w:val="es-CO" w:eastAsia="es-CO"/>
              </w:rPr>
              <w:t xml:space="preserve"> las consecuencias y efectos sociales, económicos y del medio ambiente pueden ser de magnitud, pero se espera sean inferiores a los ocasionados por el riesgo alto.</w:t>
            </w:r>
          </w:p>
        </w:tc>
        <w:tc>
          <w:tcPr>
            <w:tcW w:w="2016" w:type="dxa"/>
            <w:tcBorders>
              <w:top w:val="nil"/>
              <w:left w:val="nil"/>
              <w:bottom w:val="single" w:sz="4" w:space="0" w:color="auto"/>
              <w:right w:val="single" w:sz="4" w:space="0" w:color="auto"/>
            </w:tcBorders>
            <w:shd w:val="clear" w:color="auto" w:fill="auto"/>
            <w:vAlign w:val="center"/>
            <w:hideMark/>
          </w:tcPr>
          <w:p w14:paraId="11D960F7" w14:textId="77777777" w:rsidR="00AF6201" w:rsidRPr="00AF6201" w:rsidRDefault="00AF6201" w:rsidP="000B6274">
            <w:pPr>
              <w:spacing w:after="0" w:line="240" w:lineRule="auto"/>
              <w:jc w:val="center"/>
              <w:rPr>
                <w:rFonts w:ascii="Arial" w:eastAsia="Times New Roman" w:hAnsi="Arial" w:cs="Arial"/>
                <w:lang w:val="es-CO" w:eastAsia="es-CO"/>
              </w:rPr>
            </w:pPr>
            <w:r w:rsidRPr="00AF6201">
              <w:rPr>
                <w:rFonts w:ascii="Arial" w:eastAsia="Times New Roman" w:hAnsi="Arial" w:cs="Arial"/>
                <w:lang w:val="es-CO" w:eastAsia="es-CO"/>
              </w:rPr>
              <w:t xml:space="preserve">Del </w:t>
            </w:r>
            <w:r w:rsidRPr="00AF6201">
              <w:rPr>
                <w:rFonts w:ascii="Arial" w:eastAsia="Times New Roman" w:hAnsi="Arial" w:cs="Arial"/>
                <w:b/>
                <w:bCs/>
                <w:lang w:val="es-CO" w:eastAsia="es-CO"/>
              </w:rPr>
              <w:t>50%</w:t>
            </w:r>
            <w:r w:rsidRPr="00AF6201">
              <w:rPr>
                <w:rFonts w:ascii="Arial" w:eastAsia="Times New Roman" w:hAnsi="Arial" w:cs="Arial"/>
                <w:lang w:val="es-CO" w:eastAsia="es-CO"/>
              </w:rPr>
              <w:t xml:space="preserve"> al</w:t>
            </w:r>
            <w:r w:rsidRPr="00AF6201">
              <w:rPr>
                <w:rFonts w:ascii="Arial" w:eastAsia="Times New Roman" w:hAnsi="Arial" w:cs="Arial"/>
                <w:b/>
                <w:bCs/>
                <w:lang w:val="es-CO" w:eastAsia="es-CO"/>
              </w:rPr>
              <w:t xml:space="preserve"> 74%</w:t>
            </w:r>
          </w:p>
        </w:tc>
      </w:tr>
      <w:tr w:rsidR="00AF6201" w:rsidRPr="00AF6201" w14:paraId="7019823E" w14:textId="77777777" w:rsidTr="008552F8">
        <w:trPr>
          <w:trHeight w:val="998"/>
        </w:trPr>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B1A4D" w14:textId="77777777" w:rsidR="00AF6201" w:rsidRPr="00003F81" w:rsidRDefault="00AF6201" w:rsidP="000B6274">
            <w:pPr>
              <w:spacing w:after="0" w:line="240" w:lineRule="auto"/>
              <w:jc w:val="center"/>
              <w:rPr>
                <w:rFonts w:ascii="Arial" w:eastAsia="Times New Roman" w:hAnsi="Arial" w:cs="Arial"/>
                <w:lang w:val="es-CO" w:eastAsia="es-CO"/>
              </w:rPr>
            </w:pPr>
            <w:r w:rsidRPr="00003F81">
              <w:rPr>
                <w:rFonts w:ascii="Arial" w:eastAsia="Times New Roman" w:hAnsi="Arial" w:cs="Arial"/>
                <w:lang w:val="es-CO" w:eastAsia="es-CO"/>
              </w:rPr>
              <w:t>1 a 3 rombos amarillos y los restantes verdes</w:t>
            </w:r>
          </w:p>
        </w:tc>
        <w:tc>
          <w:tcPr>
            <w:tcW w:w="5509" w:type="dxa"/>
            <w:tcBorders>
              <w:top w:val="single" w:sz="4" w:space="0" w:color="auto"/>
              <w:left w:val="nil"/>
              <w:bottom w:val="single" w:sz="4" w:space="0" w:color="auto"/>
              <w:right w:val="single" w:sz="4" w:space="0" w:color="auto"/>
            </w:tcBorders>
            <w:shd w:val="clear" w:color="auto" w:fill="auto"/>
            <w:vAlign w:val="center"/>
            <w:hideMark/>
          </w:tcPr>
          <w:p w14:paraId="799CFB6C" w14:textId="77777777" w:rsidR="00AF6201" w:rsidRPr="00AF6201" w:rsidRDefault="00AF6201" w:rsidP="000B6274">
            <w:pPr>
              <w:spacing w:after="0" w:line="240" w:lineRule="auto"/>
              <w:jc w:val="both"/>
              <w:rPr>
                <w:rFonts w:ascii="Arial" w:eastAsia="Times New Roman" w:hAnsi="Arial" w:cs="Arial"/>
                <w:lang w:val="es-CO" w:eastAsia="es-CO"/>
              </w:rPr>
            </w:pPr>
            <w:r w:rsidRPr="00AF6201">
              <w:rPr>
                <w:rFonts w:ascii="Arial" w:eastAsia="Times New Roman" w:hAnsi="Arial" w:cs="Arial"/>
                <w:lang w:val="es-CO" w:eastAsia="es-CO"/>
              </w:rPr>
              <w:t xml:space="preserve">El riesgo es </w:t>
            </w:r>
            <w:r w:rsidRPr="00AF6201">
              <w:rPr>
                <w:rFonts w:ascii="Arial" w:eastAsia="Times New Roman" w:hAnsi="Arial" w:cs="Arial"/>
                <w:b/>
                <w:bCs/>
                <w:lang w:val="es-CO" w:eastAsia="es-CO"/>
              </w:rPr>
              <w:t>BAJO</w:t>
            </w:r>
            <w:r w:rsidRPr="00AF6201">
              <w:rPr>
                <w:rFonts w:ascii="Arial" w:eastAsia="Times New Roman" w:hAnsi="Arial" w:cs="Arial"/>
                <w:lang w:val="es-CO" w:eastAsia="es-CO"/>
              </w:rPr>
              <w:t>, lo cual significa que la vulnerabilidad y la amenaza están controladas. En este caso se espera que los efectos sociales, económicos y del medio ambiente representen perdidas menores.</w:t>
            </w:r>
          </w:p>
        </w:tc>
        <w:tc>
          <w:tcPr>
            <w:tcW w:w="2016" w:type="dxa"/>
            <w:tcBorders>
              <w:top w:val="nil"/>
              <w:left w:val="nil"/>
              <w:bottom w:val="single" w:sz="4" w:space="0" w:color="auto"/>
              <w:right w:val="single" w:sz="4" w:space="0" w:color="auto"/>
            </w:tcBorders>
            <w:shd w:val="clear" w:color="auto" w:fill="auto"/>
            <w:vAlign w:val="center"/>
            <w:hideMark/>
          </w:tcPr>
          <w:p w14:paraId="16665D64" w14:textId="77777777" w:rsidR="00AF6201" w:rsidRPr="00AF6201" w:rsidRDefault="00AF6201" w:rsidP="000B6274">
            <w:pPr>
              <w:spacing w:after="0" w:line="240" w:lineRule="auto"/>
              <w:jc w:val="center"/>
              <w:rPr>
                <w:rFonts w:ascii="Arial" w:eastAsia="Times New Roman" w:hAnsi="Arial" w:cs="Arial"/>
                <w:lang w:val="es-CO" w:eastAsia="es-CO"/>
              </w:rPr>
            </w:pPr>
            <w:r w:rsidRPr="00AF6201">
              <w:rPr>
                <w:rFonts w:ascii="Arial" w:eastAsia="Times New Roman" w:hAnsi="Arial" w:cs="Arial"/>
                <w:lang w:val="es-CO" w:eastAsia="es-CO"/>
              </w:rPr>
              <w:t xml:space="preserve">Del </w:t>
            </w:r>
            <w:r w:rsidRPr="00AF6201">
              <w:rPr>
                <w:rFonts w:ascii="Arial" w:eastAsia="Times New Roman" w:hAnsi="Arial" w:cs="Arial"/>
                <w:b/>
                <w:bCs/>
                <w:lang w:val="es-CO" w:eastAsia="es-CO"/>
              </w:rPr>
              <w:t>25%</w:t>
            </w:r>
            <w:r w:rsidRPr="00AF6201">
              <w:rPr>
                <w:rFonts w:ascii="Arial" w:eastAsia="Times New Roman" w:hAnsi="Arial" w:cs="Arial"/>
                <w:lang w:val="es-CO" w:eastAsia="es-CO"/>
              </w:rPr>
              <w:t xml:space="preserve"> al </w:t>
            </w:r>
            <w:r w:rsidRPr="00AF6201">
              <w:rPr>
                <w:rFonts w:ascii="Arial" w:eastAsia="Times New Roman" w:hAnsi="Arial" w:cs="Arial"/>
                <w:b/>
                <w:bCs/>
                <w:lang w:val="es-CO" w:eastAsia="es-CO"/>
              </w:rPr>
              <w:t>49%</w:t>
            </w:r>
          </w:p>
        </w:tc>
      </w:tr>
    </w:tbl>
    <w:p w14:paraId="76D09BE7" w14:textId="3BF9DC0A" w:rsidR="00AF6201" w:rsidRDefault="00AF6201" w:rsidP="0044040C">
      <w:pPr>
        <w:tabs>
          <w:tab w:val="left" w:pos="4933"/>
        </w:tabs>
        <w:jc w:val="center"/>
        <w:rPr>
          <w:rFonts w:ascii="Arial" w:hAnsi="Arial" w:cs="Arial"/>
          <w:b/>
          <w:bCs/>
          <w:sz w:val="24"/>
          <w:szCs w:val="24"/>
          <w:lang w:val="es-CO" w:eastAsia="es-CO"/>
        </w:rPr>
      </w:pPr>
    </w:p>
    <w:p w14:paraId="6E963E2D" w14:textId="77777777" w:rsidR="00AA160D" w:rsidRDefault="00AA160D" w:rsidP="0044040C">
      <w:pPr>
        <w:tabs>
          <w:tab w:val="left" w:pos="4933"/>
        </w:tabs>
        <w:jc w:val="center"/>
        <w:rPr>
          <w:rFonts w:ascii="Arial" w:hAnsi="Arial" w:cs="Arial"/>
          <w:b/>
          <w:bCs/>
          <w:sz w:val="24"/>
          <w:szCs w:val="24"/>
          <w:lang w:val="es-CO" w:eastAsia="es-CO"/>
        </w:rPr>
      </w:pPr>
    </w:p>
    <w:p w14:paraId="21E5DAC5" w14:textId="46892F5A" w:rsidR="00AA160D" w:rsidRPr="00AA160D" w:rsidRDefault="00AA160D" w:rsidP="00AA160D">
      <w:pPr>
        <w:pStyle w:val="Ttulo1"/>
        <w:jc w:val="left"/>
      </w:pPr>
      <w:r w:rsidRPr="00AA160D">
        <w:t>CONCLUSION</w:t>
      </w:r>
    </w:p>
    <w:p w14:paraId="0A066ECB" w14:textId="77777777" w:rsidR="00AA160D" w:rsidRDefault="00AA160D" w:rsidP="00AA160D">
      <w:pPr>
        <w:pStyle w:val="Textoindependiente"/>
        <w:spacing w:before="237" w:line="360" w:lineRule="auto"/>
        <w:ind w:left="260" w:right="337"/>
        <w:jc w:val="both"/>
        <w:rPr>
          <w:rFonts w:ascii="Arial" w:hAnsi="Arial" w:cs="Arial"/>
          <w:sz w:val="22"/>
        </w:rPr>
      </w:pPr>
      <w:r w:rsidRPr="00AF6201">
        <w:rPr>
          <w:rFonts w:ascii="Arial" w:hAnsi="Arial" w:cs="Arial"/>
          <w:sz w:val="22"/>
        </w:rPr>
        <w:t>Es</w:t>
      </w:r>
      <w:r w:rsidRPr="00AF6201">
        <w:rPr>
          <w:rFonts w:ascii="Arial" w:hAnsi="Arial" w:cs="Arial"/>
          <w:spacing w:val="1"/>
          <w:sz w:val="22"/>
        </w:rPr>
        <w:t xml:space="preserve"> </w:t>
      </w:r>
      <w:r w:rsidRPr="00AF6201">
        <w:rPr>
          <w:rFonts w:ascii="Arial" w:hAnsi="Arial" w:cs="Arial"/>
          <w:sz w:val="22"/>
        </w:rPr>
        <w:t>responsabilidad del empleador mantener actualizada</w:t>
      </w:r>
      <w:r w:rsidRPr="00AF6201">
        <w:rPr>
          <w:rFonts w:ascii="Arial" w:hAnsi="Arial" w:cs="Arial"/>
          <w:spacing w:val="51"/>
          <w:sz w:val="22"/>
        </w:rPr>
        <w:t xml:space="preserve"> </w:t>
      </w:r>
      <w:r w:rsidRPr="00AF6201">
        <w:rPr>
          <w:rFonts w:ascii="Arial" w:hAnsi="Arial" w:cs="Arial"/>
          <w:sz w:val="22"/>
        </w:rPr>
        <w:t>la</w:t>
      </w:r>
      <w:r w:rsidRPr="00AF6201">
        <w:rPr>
          <w:rFonts w:ascii="Arial" w:hAnsi="Arial" w:cs="Arial"/>
          <w:spacing w:val="50"/>
          <w:sz w:val="22"/>
        </w:rPr>
        <w:t xml:space="preserve"> </w:t>
      </w:r>
      <w:r w:rsidRPr="00AF6201">
        <w:rPr>
          <w:rFonts w:ascii="Arial" w:hAnsi="Arial" w:cs="Arial"/>
          <w:sz w:val="22"/>
        </w:rPr>
        <w:t>identificación de</w:t>
      </w:r>
      <w:r w:rsidRPr="00AF6201">
        <w:rPr>
          <w:rFonts w:ascii="Arial" w:hAnsi="Arial" w:cs="Arial"/>
          <w:spacing w:val="51"/>
          <w:sz w:val="22"/>
        </w:rPr>
        <w:t xml:space="preserve"> </w:t>
      </w:r>
      <w:r w:rsidRPr="00AF6201">
        <w:rPr>
          <w:rFonts w:ascii="Arial" w:hAnsi="Arial" w:cs="Arial"/>
          <w:sz w:val="22"/>
        </w:rPr>
        <w:t>los peligros,</w:t>
      </w:r>
      <w:r w:rsidRPr="00AF6201">
        <w:rPr>
          <w:rFonts w:ascii="Arial" w:hAnsi="Arial" w:cs="Arial"/>
          <w:spacing w:val="1"/>
          <w:sz w:val="22"/>
        </w:rPr>
        <w:t xml:space="preserve"> </w:t>
      </w:r>
      <w:r w:rsidRPr="00AF6201">
        <w:rPr>
          <w:rFonts w:ascii="Arial" w:hAnsi="Arial" w:cs="Arial"/>
          <w:sz w:val="22"/>
        </w:rPr>
        <w:t>el análisis y valoración de los riesgos, con el fin de aplicar la intervención pertinente a los mismos, implementar</w:t>
      </w:r>
      <w:r w:rsidRPr="00AF6201">
        <w:rPr>
          <w:rFonts w:ascii="Arial" w:hAnsi="Arial" w:cs="Arial"/>
          <w:spacing w:val="5"/>
          <w:sz w:val="22"/>
        </w:rPr>
        <w:t xml:space="preserve"> </w:t>
      </w:r>
      <w:r w:rsidRPr="00AF6201">
        <w:rPr>
          <w:rFonts w:ascii="Arial" w:hAnsi="Arial" w:cs="Arial"/>
          <w:sz w:val="22"/>
        </w:rPr>
        <w:t>los</w:t>
      </w:r>
      <w:r w:rsidRPr="00AF6201">
        <w:rPr>
          <w:rFonts w:ascii="Arial" w:hAnsi="Arial" w:cs="Arial"/>
          <w:spacing w:val="10"/>
          <w:sz w:val="22"/>
        </w:rPr>
        <w:t xml:space="preserve"> </w:t>
      </w:r>
      <w:r w:rsidRPr="00AF6201">
        <w:rPr>
          <w:rFonts w:ascii="Arial" w:hAnsi="Arial" w:cs="Arial"/>
          <w:sz w:val="22"/>
        </w:rPr>
        <w:t>cambios</w:t>
      </w:r>
      <w:r w:rsidRPr="00AF6201">
        <w:rPr>
          <w:rFonts w:ascii="Arial" w:hAnsi="Arial" w:cs="Arial"/>
          <w:spacing w:val="5"/>
          <w:sz w:val="22"/>
        </w:rPr>
        <w:t xml:space="preserve"> </w:t>
      </w:r>
      <w:r w:rsidRPr="00AF6201">
        <w:rPr>
          <w:rFonts w:ascii="Arial" w:hAnsi="Arial" w:cs="Arial"/>
          <w:sz w:val="22"/>
        </w:rPr>
        <w:t>en</w:t>
      </w:r>
      <w:r w:rsidRPr="00AF6201">
        <w:rPr>
          <w:rFonts w:ascii="Arial" w:hAnsi="Arial" w:cs="Arial"/>
          <w:spacing w:val="10"/>
          <w:sz w:val="22"/>
        </w:rPr>
        <w:t xml:space="preserve"> </w:t>
      </w:r>
      <w:r w:rsidRPr="00AF6201">
        <w:rPr>
          <w:rFonts w:ascii="Arial" w:hAnsi="Arial" w:cs="Arial"/>
          <w:sz w:val="22"/>
        </w:rPr>
        <w:t>el</w:t>
      </w:r>
      <w:r w:rsidRPr="00AF6201">
        <w:rPr>
          <w:rFonts w:ascii="Arial" w:hAnsi="Arial" w:cs="Arial"/>
          <w:spacing w:val="-5"/>
          <w:sz w:val="22"/>
        </w:rPr>
        <w:t xml:space="preserve"> </w:t>
      </w:r>
      <w:r w:rsidRPr="00AF6201">
        <w:rPr>
          <w:rFonts w:ascii="Arial" w:hAnsi="Arial" w:cs="Arial"/>
          <w:sz w:val="22"/>
        </w:rPr>
        <w:t>proceso</w:t>
      </w:r>
      <w:r w:rsidRPr="00AF6201">
        <w:rPr>
          <w:rFonts w:ascii="Arial" w:hAnsi="Arial" w:cs="Arial"/>
          <w:spacing w:val="10"/>
          <w:sz w:val="22"/>
        </w:rPr>
        <w:t xml:space="preserve"> sujetos siempre </w:t>
      </w:r>
      <w:r w:rsidRPr="00AF6201">
        <w:rPr>
          <w:rFonts w:ascii="Arial" w:hAnsi="Arial" w:cs="Arial"/>
          <w:sz w:val="22"/>
        </w:rPr>
        <w:t>y</w:t>
      </w:r>
      <w:r w:rsidRPr="00AF6201">
        <w:rPr>
          <w:rFonts w:ascii="Arial" w:hAnsi="Arial" w:cs="Arial"/>
          <w:spacing w:val="4"/>
          <w:sz w:val="22"/>
        </w:rPr>
        <w:t xml:space="preserve"> </w:t>
      </w:r>
      <w:r w:rsidRPr="00AF6201">
        <w:rPr>
          <w:rFonts w:ascii="Arial" w:hAnsi="Arial" w:cs="Arial"/>
          <w:sz w:val="22"/>
        </w:rPr>
        <w:t>la</w:t>
      </w:r>
      <w:r w:rsidRPr="00AF6201">
        <w:rPr>
          <w:rFonts w:ascii="Arial" w:hAnsi="Arial" w:cs="Arial"/>
          <w:spacing w:val="16"/>
          <w:sz w:val="22"/>
        </w:rPr>
        <w:t xml:space="preserve"> </w:t>
      </w:r>
      <w:r w:rsidRPr="00AF6201">
        <w:rPr>
          <w:rFonts w:ascii="Arial" w:hAnsi="Arial" w:cs="Arial"/>
          <w:sz w:val="22"/>
        </w:rPr>
        <w:t>legislación vigente.</w:t>
      </w:r>
    </w:p>
    <w:p w14:paraId="33D51034" w14:textId="77777777" w:rsidR="00AA160D" w:rsidRDefault="00AA160D" w:rsidP="00AA160D">
      <w:pPr>
        <w:pStyle w:val="Textoindependiente"/>
        <w:spacing w:line="360" w:lineRule="auto"/>
        <w:ind w:left="260" w:right="334"/>
        <w:jc w:val="both"/>
        <w:rPr>
          <w:rFonts w:ascii="Arial" w:hAnsi="Arial" w:cs="Arial"/>
          <w:sz w:val="22"/>
        </w:rPr>
      </w:pPr>
    </w:p>
    <w:p w14:paraId="0FDB660C" w14:textId="77777777" w:rsidR="00AA160D" w:rsidRPr="00AF6201" w:rsidRDefault="00AA160D" w:rsidP="00AA160D">
      <w:pPr>
        <w:pStyle w:val="Textoindependiente"/>
        <w:spacing w:line="360" w:lineRule="auto"/>
        <w:ind w:left="260" w:right="334"/>
        <w:jc w:val="both"/>
        <w:rPr>
          <w:rFonts w:ascii="Arial" w:hAnsi="Arial" w:cs="Arial"/>
          <w:sz w:val="22"/>
        </w:rPr>
      </w:pPr>
      <w:r w:rsidRPr="00AF6201">
        <w:rPr>
          <w:rFonts w:ascii="Arial" w:hAnsi="Arial" w:cs="Arial"/>
          <w:sz w:val="22"/>
        </w:rPr>
        <w:lastRenderedPageBreak/>
        <w:t xml:space="preserve">Es importante que el empleador recuerde que la resolución 1016 de 1989 establece el carácter de obligatoriedad al evaluar los programas de salud ocupacional, hoy sistema de gestión de </w:t>
      </w:r>
      <w:proofErr w:type="gramStart"/>
      <w:r w:rsidRPr="00AF6201">
        <w:rPr>
          <w:rFonts w:ascii="Arial" w:hAnsi="Arial" w:cs="Arial"/>
          <w:sz w:val="22"/>
        </w:rPr>
        <w:t>la</w:t>
      </w:r>
      <w:r>
        <w:rPr>
          <w:rFonts w:ascii="Arial" w:hAnsi="Arial" w:cs="Arial"/>
          <w:sz w:val="22"/>
        </w:rPr>
        <w:t xml:space="preserve"> </w:t>
      </w:r>
      <w:r w:rsidRPr="00AF6201">
        <w:rPr>
          <w:rFonts w:ascii="Arial" w:hAnsi="Arial" w:cs="Arial"/>
          <w:spacing w:val="-63"/>
          <w:sz w:val="22"/>
        </w:rPr>
        <w:t xml:space="preserve"> </w:t>
      </w:r>
      <w:r w:rsidRPr="00AF6201">
        <w:rPr>
          <w:rFonts w:ascii="Arial" w:hAnsi="Arial" w:cs="Arial"/>
          <w:sz w:val="22"/>
        </w:rPr>
        <w:t>seguridad</w:t>
      </w:r>
      <w:proofErr w:type="gramEnd"/>
      <w:r w:rsidRPr="00AF6201">
        <w:rPr>
          <w:rFonts w:ascii="Arial" w:hAnsi="Arial" w:cs="Arial"/>
          <w:sz w:val="22"/>
        </w:rPr>
        <w:t xml:space="preserve"> y</w:t>
      </w:r>
      <w:r w:rsidRPr="00AF6201">
        <w:rPr>
          <w:rFonts w:ascii="Arial" w:hAnsi="Arial" w:cs="Arial"/>
          <w:spacing w:val="-7"/>
          <w:sz w:val="22"/>
        </w:rPr>
        <w:t xml:space="preserve"> </w:t>
      </w:r>
      <w:r w:rsidRPr="00AF6201">
        <w:rPr>
          <w:rFonts w:ascii="Arial" w:hAnsi="Arial" w:cs="Arial"/>
          <w:sz w:val="22"/>
        </w:rPr>
        <w:t>salud en</w:t>
      </w:r>
      <w:r w:rsidRPr="00AF6201">
        <w:rPr>
          <w:rFonts w:ascii="Arial" w:hAnsi="Arial" w:cs="Arial"/>
          <w:spacing w:val="-5"/>
          <w:sz w:val="22"/>
        </w:rPr>
        <w:t xml:space="preserve"> </w:t>
      </w:r>
      <w:r w:rsidRPr="00AF6201">
        <w:rPr>
          <w:rFonts w:ascii="Arial" w:hAnsi="Arial" w:cs="Arial"/>
          <w:sz w:val="22"/>
        </w:rPr>
        <w:t>el</w:t>
      </w:r>
      <w:r w:rsidRPr="00AF6201">
        <w:rPr>
          <w:rFonts w:ascii="Arial" w:hAnsi="Arial" w:cs="Arial"/>
          <w:spacing w:val="-7"/>
          <w:sz w:val="22"/>
        </w:rPr>
        <w:t xml:space="preserve"> </w:t>
      </w:r>
      <w:r w:rsidRPr="00AF6201">
        <w:rPr>
          <w:rFonts w:ascii="Arial" w:hAnsi="Arial" w:cs="Arial"/>
          <w:sz w:val="22"/>
        </w:rPr>
        <w:t>trabajo</w:t>
      </w:r>
      <w:r w:rsidRPr="00AF6201">
        <w:rPr>
          <w:rFonts w:ascii="Arial" w:hAnsi="Arial" w:cs="Arial"/>
          <w:spacing w:val="-6"/>
          <w:sz w:val="22"/>
        </w:rPr>
        <w:t xml:space="preserve"> </w:t>
      </w:r>
      <w:r w:rsidRPr="00AF6201">
        <w:rPr>
          <w:rFonts w:ascii="Arial" w:hAnsi="Arial" w:cs="Arial"/>
          <w:sz w:val="22"/>
        </w:rPr>
        <w:t>(Ley</w:t>
      </w:r>
      <w:r w:rsidRPr="00AF6201">
        <w:rPr>
          <w:rFonts w:ascii="Arial" w:hAnsi="Arial" w:cs="Arial"/>
          <w:spacing w:val="-7"/>
          <w:sz w:val="22"/>
        </w:rPr>
        <w:t xml:space="preserve"> </w:t>
      </w:r>
      <w:r w:rsidRPr="00AF6201">
        <w:rPr>
          <w:rFonts w:ascii="Arial" w:hAnsi="Arial" w:cs="Arial"/>
          <w:sz w:val="22"/>
        </w:rPr>
        <w:t>1562</w:t>
      </w:r>
      <w:r w:rsidRPr="00AF6201">
        <w:rPr>
          <w:rFonts w:ascii="Arial" w:hAnsi="Arial" w:cs="Arial"/>
          <w:spacing w:val="-5"/>
          <w:sz w:val="22"/>
        </w:rPr>
        <w:t xml:space="preserve"> </w:t>
      </w:r>
      <w:r w:rsidRPr="00AF6201">
        <w:rPr>
          <w:rFonts w:ascii="Arial" w:hAnsi="Arial" w:cs="Arial"/>
          <w:sz w:val="22"/>
        </w:rPr>
        <w:t>de</w:t>
      </w:r>
      <w:r w:rsidRPr="00AF6201">
        <w:rPr>
          <w:rFonts w:ascii="Arial" w:hAnsi="Arial" w:cs="Arial"/>
          <w:spacing w:val="-5"/>
          <w:sz w:val="22"/>
        </w:rPr>
        <w:t xml:space="preserve"> </w:t>
      </w:r>
      <w:r w:rsidRPr="00AF6201">
        <w:rPr>
          <w:rFonts w:ascii="Arial" w:hAnsi="Arial" w:cs="Arial"/>
          <w:sz w:val="22"/>
        </w:rPr>
        <w:t>2012),</w:t>
      </w:r>
      <w:r w:rsidRPr="00AF6201">
        <w:rPr>
          <w:rFonts w:ascii="Arial" w:hAnsi="Arial" w:cs="Arial"/>
          <w:spacing w:val="6"/>
          <w:sz w:val="22"/>
        </w:rPr>
        <w:t xml:space="preserve"> </w:t>
      </w:r>
      <w:r w:rsidRPr="00AF6201">
        <w:rPr>
          <w:rFonts w:ascii="Arial" w:hAnsi="Arial" w:cs="Arial"/>
          <w:sz w:val="22"/>
        </w:rPr>
        <w:t>cada</w:t>
      </w:r>
      <w:r w:rsidRPr="00AF6201">
        <w:rPr>
          <w:rFonts w:ascii="Arial" w:hAnsi="Arial" w:cs="Arial"/>
          <w:spacing w:val="-4"/>
          <w:sz w:val="22"/>
        </w:rPr>
        <w:t xml:space="preserve"> </w:t>
      </w:r>
      <w:r w:rsidRPr="00AF6201">
        <w:rPr>
          <w:rFonts w:ascii="Arial" w:hAnsi="Arial" w:cs="Arial"/>
          <w:sz w:val="22"/>
        </w:rPr>
        <w:t>año</w:t>
      </w:r>
      <w:r w:rsidRPr="00AF6201">
        <w:rPr>
          <w:rFonts w:ascii="Arial" w:hAnsi="Arial" w:cs="Arial"/>
          <w:spacing w:val="3"/>
          <w:sz w:val="22"/>
        </w:rPr>
        <w:t xml:space="preserve"> </w:t>
      </w:r>
      <w:r w:rsidRPr="00AF6201">
        <w:rPr>
          <w:rFonts w:ascii="Arial" w:hAnsi="Arial" w:cs="Arial"/>
          <w:sz w:val="22"/>
        </w:rPr>
        <w:t>y</w:t>
      </w:r>
      <w:r w:rsidRPr="00AF6201">
        <w:rPr>
          <w:rFonts w:ascii="Arial" w:hAnsi="Arial" w:cs="Arial"/>
          <w:spacing w:val="-7"/>
          <w:sz w:val="22"/>
        </w:rPr>
        <w:t xml:space="preserve"> </w:t>
      </w:r>
      <w:r w:rsidRPr="00AF6201">
        <w:rPr>
          <w:rFonts w:ascii="Arial" w:hAnsi="Arial" w:cs="Arial"/>
          <w:sz w:val="22"/>
        </w:rPr>
        <w:t>por</w:t>
      </w:r>
      <w:r w:rsidRPr="00AF6201">
        <w:rPr>
          <w:rFonts w:ascii="Arial" w:hAnsi="Arial" w:cs="Arial"/>
          <w:spacing w:val="-1"/>
          <w:sz w:val="22"/>
        </w:rPr>
        <w:t xml:space="preserve"> </w:t>
      </w:r>
      <w:r w:rsidRPr="00AF6201">
        <w:rPr>
          <w:rFonts w:ascii="Arial" w:hAnsi="Arial" w:cs="Arial"/>
          <w:sz w:val="22"/>
        </w:rPr>
        <w:t>tanto</w:t>
      </w:r>
      <w:r w:rsidRPr="00AF6201">
        <w:rPr>
          <w:rFonts w:ascii="Arial" w:hAnsi="Arial" w:cs="Arial"/>
          <w:spacing w:val="-2"/>
          <w:sz w:val="22"/>
        </w:rPr>
        <w:t xml:space="preserve"> </w:t>
      </w:r>
      <w:r w:rsidRPr="00AF6201">
        <w:rPr>
          <w:rFonts w:ascii="Arial" w:hAnsi="Arial" w:cs="Arial"/>
          <w:sz w:val="22"/>
        </w:rPr>
        <w:t>la</w:t>
      </w:r>
      <w:r w:rsidRPr="00AF6201">
        <w:rPr>
          <w:rFonts w:ascii="Arial" w:hAnsi="Arial" w:cs="Arial"/>
          <w:spacing w:val="1"/>
          <w:sz w:val="22"/>
        </w:rPr>
        <w:t xml:space="preserve"> </w:t>
      </w:r>
      <w:r w:rsidRPr="00AF6201">
        <w:rPr>
          <w:rFonts w:ascii="Arial" w:hAnsi="Arial" w:cs="Arial"/>
          <w:sz w:val="22"/>
        </w:rPr>
        <w:t>matriz</w:t>
      </w:r>
      <w:r w:rsidRPr="00AF6201">
        <w:rPr>
          <w:rFonts w:ascii="Arial" w:hAnsi="Arial" w:cs="Arial"/>
          <w:spacing w:val="-10"/>
          <w:sz w:val="22"/>
        </w:rPr>
        <w:t xml:space="preserve"> </w:t>
      </w:r>
      <w:r w:rsidRPr="00AF6201">
        <w:rPr>
          <w:rFonts w:ascii="Arial" w:hAnsi="Arial" w:cs="Arial"/>
          <w:sz w:val="22"/>
        </w:rPr>
        <w:t>de</w:t>
      </w:r>
      <w:r w:rsidRPr="00AF6201">
        <w:rPr>
          <w:rFonts w:ascii="Arial" w:hAnsi="Arial" w:cs="Arial"/>
          <w:spacing w:val="-1"/>
          <w:sz w:val="22"/>
        </w:rPr>
        <w:t xml:space="preserve"> </w:t>
      </w:r>
      <w:r w:rsidRPr="00AF6201">
        <w:rPr>
          <w:rFonts w:ascii="Arial" w:hAnsi="Arial" w:cs="Arial"/>
          <w:sz w:val="22"/>
        </w:rPr>
        <w:t>riesgos deberá</w:t>
      </w:r>
      <w:r w:rsidRPr="00AF6201">
        <w:rPr>
          <w:rFonts w:ascii="Arial" w:hAnsi="Arial" w:cs="Arial"/>
          <w:spacing w:val="-5"/>
          <w:sz w:val="22"/>
        </w:rPr>
        <w:t xml:space="preserve"> </w:t>
      </w:r>
      <w:r w:rsidRPr="00AF6201">
        <w:rPr>
          <w:rFonts w:ascii="Arial" w:hAnsi="Arial" w:cs="Arial"/>
          <w:sz w:val="22"/>
        </w:rPr>
        <w:t>ser</w:t>
      </w:r>
      <w:r w:rsidRPr="00AF6201">
        <w:rPr>
          <w:rFonts w:ascii="Arial" w:hAnsi="Arial" w:cs="Arial"/>
          <w:spacing w:val="-13"/>
          <w:sz w:val="22"/>
        </w:rPr>
        <w:t xml:space="preserve"> </w:t>
      </w:r>
      <w:r w:rsidRPr="00AF6201">
        <w:rPr>
          <w:rFonts w:ascii="Arial" w:hAnsi="Arial" w:cs="Arial"/>
          <w:sz w:val="22"/>
        </w:rPr>
        <w:t>objeto</w:t>
      </w:r>
      <w:r w:rsidRPr="00AF6201">
        <w:rPr>
          <w:rFonts w:ascii="Arial" w:hAnsi="Arial" w:cs="Arial"/>
          <w:spacing w:val="-10"/>
          <w:sz w:val="22"/>
        </w:rPr>
        <w:t xml:space="preserve"> </w:t>
      </w:r>
      <w:r w:rsidRPr="00AF6201">
        <w:rPr>
          <w:rFonts w:ascii="Arial" w:hAnsi="Arial" w:cs="Arial"/>
          <w:sz w:val="22"/>
        </w:rPr>
        <w:t>de</w:t>
      </w:r>
      <w:r w:rsidRPr="00AF6201">
        <w:rPr>
          <w:rFonts w:ascii="Arial" w:hAnsi="Arial" w:cs="Arial"/>
          <w:spacing w:val="-8"/>
          <w:sz w:val="22"/>
        </w:rPr>
        <w:t xml:space="preserve"> </w:t>
      </w:r>
      <w:r w:rsidRPr="00AF6201">
        <w:rPr>
          <w:rFonts w:ascii="Arial" w:hAnsi="Arial" w:cs="Arial"/>
          <w:sz w:val="22"/>
        </w:rPr>
        <w:t>esta</w:t>
      </w:r>
      <w:r w:rsidRPr="00AF6201">
        <w:rPr>
          <w:rFonts w:ascii="Arial" w:hAnsi="Arial" w:cs="Arial"/>
          <w:spacing w:val="-16"/>
          <w:sz w:val="22"/>
        </w:rPr>
        <w:t xml:space="preserve"> </w:t>
      </w:r>
      <w:r w:rsidRPr="00AF6201">
        <w:rPr>
          <w:rFonts w:ascii="Arial" w:hAnsi="Arial" w:cs="Arial"/>
          <w:sz w:val="22"/>
        </w:rPr>
        <w:t>evaluación.</w:t>
      </w:r>
    </w:p>
    <w:p w14:paraId="61D4203E" w14:textId="77777777" w:rsidR="00AA160D" w:rsidRPr="00AF6201" w:rsidRDefault="00AA160D" w:rsidP="00AA160D">
      <w:pPr>
        <w:tabs>
          <w:tab w:val="left" w:pos="4933"/>
        </w:tabs>
        <w:jc w:val="both"/>
        <w:rPr>
          <w:rFonts w:ascii="Arial" w:hAnsi="Arial" w:cs="Arial"/>
          <w:b/>
          <w:bCs/>
          <w:sz w:val="24"/>
          <w:szCs w:val="24"/>
          <w:lang w:val="es-CO" w:eastAsia="es-CO"/>
        </w:rPr>
      </w:pPr>
    </w:p>
    <w:p w14:paraId="398A9076" w14:textId="08F912A7" w:rsidR="006E2755" w:rsidRDefault="006E2755" w:rsidP="00AA160D">
      <w:pPr>
        <w:pStyle w:val="Ttulo1"/>
        <w:jc w:val="left"/>
      </w:pPr>
      <w:r w:rsidRPr="00AF6201">
        <w:t>RECOMENDACIONES</w:t>
      </w:r>
    </w:p>
    <w:p w14:paraId="1BFAEE32" w14:textId="7EF83DA0" w:rsidR="00AF6201" w:rsidRPr="0010567A" w:rsidRDefault="00AF6201" w:rsidP="000D5B10">
      <w:pPr>
        <w:pStyle w:val="Prrafodelista"/>
        <w:numPr>
          <w:ilvl w:val="0"/>
          <w:numId w:val="4"/>
        </w:numPr>
        <w:spacing w:line="360" w:lineRule="auto"/>
        <w:jc w:val="both"/>
        <w:rPr>
          <w:rFonts w:ascii="Arial" w:hAnsi="Arial" w:cs="Arial"/>
        </w:rPr>
      </w:pPr>
      <w:r w:rsidRPr="0010567A">
        <w:rPr>
          <w:rFonts w:ascii="Arial" w:hAnsi="Arial" w:cs="Arial"/>
        </w:rPr>
        <w:t xml:space="preserve">Establecer el plan de </w:t>
      </w:r>
      <w:r w:rsidR="00003F81" w:rsidRPr="0010567A">
        <w:rPr>
          <w:rFonts w:ascii="Arial" w:hAnsi="Arial" w:cs="Arial"/>
        </w:rPr>
        <w:t>emergencias,</w:t>
      </w:r>
      <w:r w:rsidRPr="0010567A">
        <w:rPr>
          <w:rFonts w:ascii="Arial" w:hAnsi="Arial" w:cs="Arial"/>
        </w:rPr>
        <w:t xml:space="preserve"> organización de las brigadas, </w:t>
      </w:r>
      <w:r w:rsidR="004631D0" w:rsidRPr="0010567A">
        <w:rPr>
          <w:rFonts w:ascii="Arial" w:hAnsi="Arial" w:cs="Arial"/>
        </w:rPr>
        <w:t>establecer los PON para las amenazas identificadas</w:t>
      </w:r>
      <w:r w:rsidR="00A318AD">
        <w:rPr>
          <w:rFonts w:ascii="Arial" w:hAnsi="Arial" w:cs="Arial"/>
        </w:rPr>
        <w:t>.</w:t>
      </w:r>
    </w:p>
    <w:p w14:paraId="7BE3C73A" w14:textId="5759ED65" w:rsidR="00AF6201" w:rsidRPr="0010567A" w:rsidRDefault="0010567A" w:rsidP="000D5B10">
      <w:pPr>
        <w:pStyle w:val="Prrafodelista"/>
        <w:numPr>
          <w:ilvl w:val="0"/>
          <w:numId w:val="4"/>
        </w:numPr>
        <w:spacing w:line="360" w:lineRule="auto"/>
        <w:jc w:val="both"/>
        <w:rPr>
          <w:rFonts w:ascii="Arial" w:hAnsi="Arial" w:cs="Arial"/>
        </w:rPr>
      </w:pPr>
      <w:r w:rsidRPr="0010567A">
        <w:rPr>
          <w:rFonts w:ascii="Arial" w:hAnsi="Arial" w:cs="Arial"/>
        </w:rPr>
        <w:t xml:space="preserve">Plan de emergencias de acuerdo con las amenazas identificadas </w:t>
      </w:r>
    </w:p>
    <w:p w14:paraId="2FF52245" w14:textId="0C7BC1A7" w:rsidR="0010567A" w:rsidRPr="0010567A" w:rsidRDefault="0010567A" w:rsidP="000D5B10">
      <w:pPr>
        <w:pStyle w:val="Prrafodelista"/>
        <w:numPr>
          <w:ilvl w:val="0"/>
          <w:numId w:val="4"/>
        </w:numPr>
        <w:spacing w:line="360" w:lineRule="auto"/>
        <w:jc w:val="both"/>
        <w:rPr>
          <w:rFonts w:ascii="Arial" w:hAnsi="Arial" w:cs="Arial"/>
        </w:rPr>
      </w:pPr>
      <w:r w:rsidRPr="0010567A">
        <w:rPr>
          <w:rFonts w:ascii="Arial" w:hAnsi="Arial" w:cs="Arial"/>
        </w:rPr>
        <w:t xml:space="preserve">Ubicar extintor en área de </w:t>
      </w:r>
      <w:proofErr w:type="spellStart"/>
      <w:r w:rsidRPr="0010567A">
        <w:rPr>
          <w:rFonts w:ascii="Arial" w:hAnsi="Arial" w:cs="Arial"/>
        </w:rPr>
        <w:t>Almacen</w:t>
      </w:r>
      <w:proofErr w:type="spellEnd"/>
      <w:r w:rsidRPr="0010567A">
        <w:rPr>
          <w:rFonts w:ascii="Arial" w:hAnsi="Arial" w:cs="Arial"/>
        </w:rPr>
        <w:t xml:space="preserve"> </w:t>
      </w:r>
    </w:p>
    <w:p w14:paraId="326C4C03" w14:textId="1106BE02" w:rsidR="0010567A" w:rsidRPr="0010567A" w:rsidRDefault="0010567A" w:rsidP="000D5B10">
      <w:pPr>
        <w:pStyle w:val="Prrafodelista"/>
        <w:numPr>
          <w:ilvl w:val="0"/>
          <w:numId w:val="4"/>
        </w:numPr>
        <w:spacing w:line="360" w:lineRule="auto"/>
        <w:jc w:val="both"/>
        <w:rPr>
          <w:rFonts w:ascii="Arial" w:hAnsi="Arial" w:cs="Arial"/>
        </w:rPr>
      </w:pPr>
      <w:r w:rsidRPr="0010567A">
        <w:rPr>
          <w:rFonts w:ascii="Arial" w:hAnsi="Arial" w:cs="Arial"/>
        </w:rPr>
        <w:t xml:space="preserve">Gestionar orden y aseo en el área de almacenamiento </w:t>
      </w:r>
    </w:p>
    <w:p w14:paraId="4AB40561" w14:textId="52B9576B" w:rsidR="0010567A" w:rsidRPr="0010567A" w:rsidRDefault="0010567A" w:rsidP="000D5B10">
      <w:pPr>
        <w:pStyle w:val="Prrafodelista"/>
        <w:numPr>
          <w:ilvl w:val="0"/>
          <w:numId w:val="4"/>
        </w:numPr>
        <w:spacing w:line="360" w:lineRule="auto"/>
        <w:jc w:val="both"/>
        <w:rPr>
          <w:rFonts w:ascii="Arial" w:hAnsi="Arial" w:cs="Arial"/>
        </w:rPr>
      </w:pPr>
      <w:r w:rsidRPr="0010567A">
        <w:rPr>
          <w:rFonts w:ascii="Arial" w:hAnsi="Arial" w:cs="Arial"/>
        </w:rPr>
        <w:t>Establecer el plan de eva</w:t>
      </w:r>
      <w:r>
        <w:rPr>
          <w:rFonts w:ascii="Arial" w:hAnsi="Arial" w:cs="Arial"/>
        </w:rPr>
        <w:t>c</w:t>
      </w:r>
      <w:r w:rsidRPr="0010567A">
        <w:rPr>
          <w:rFonts w:ascii="Arial" w:hAnsi="Arial" w:cs="Arial"/>
        </w:rPr>
        <w:t>uación</w:t>
      </w:r>
    </w:p>
    <w:p w14:paraId="7B787D88" w14:textId="51D9C706" w:rsidR="0010567A" w:rsidRPr="0010567A" w:rsidRDefault="0010567A" w:rsidP="000D5B10">
      <w:pPr>
        <w:pStyle w:val="Prrafodelista"/>
        <w:numPr>
          <w:ilvl w:val="0"/>
          <w:numId w:val="4"/>
        </w:numPr>
        <w:spacing w:line="360" w:lineRule="auto"/>
        <w:jc w:val="both"/>
        <w:rPr>
          <w:rFonts w:ascii="Arial" w:hAnsi="Arial" w:cs="Arial"/>
        </w:rPr>
      </w:pPr>
      <w:r w:rsidRPr="0010567A">
        <w:rPr>
          <w:rFonts w:ascii="Arial" w:hAnsi="Arial" w:cs="Arial"/>
        </w:rPr>
        <w:t xml:space="preserve">Buscar mecanismos de alarma de emergencias sea pito o viva voz </w:t>
      </w:r>
    </w:p>
    <w:p w14:paraId="2AB506AD" w14:textId="4FD8AC84" w:rsidR="0010567A" w:rsidRPr="0010567A" w:rsidRDefault="0010567A" w:rsidP="000D5B10">
      <w:pPr>
        <w:pStyle w:val="Prrafodelista"/>
        <w:numPr>
          <w:ilvl w:val="0"/>
          <w:numId w:val="4"/>
        </w:numPr>
        <w:spacing w:line="360" w:lineRule="auto"/>
        <w:jc w:val="both"/>
        <w:rPr>
          <w:rFonts w:ascii="Arial" w:hAnsi="Arial" w:cs="Arial"/>
        </w:rPr>
      </w:pPr>
      <w:r w:rsidRPr="0010567A">
        <w:rPr>
          <w:rFonts w:ascii="Arial" w:hAnsi="Arial" w:cs="Arial"/>
        </w:rPr>
        <w:t xml:space="preserve">Mejorar la iluminación en la zona trasera </w:t>
      </w:r>
    </w:p>
    <w:p w14:paraId="465F2955" w14:textId="2BFEFB94" w:rsidR="0010567A" w:rsidRPr="0010567A" w:rsidRDefault="0010567A" w:rsidP="000D5B10">
      <w:pPr>
        <w:pStyle w:val="Prrafodelista"/>
        <w:numPr>
          <w:ilvl w:val="0"/>
          <w:numId w:val="4"/>
        </w:numPr>
        <w:spacing w:line="360" w:lineRule="auto"/>
        <w:jc w:val="both"/>
        <w:rPr>
          <w:rFonts w:ascii="Arial" w:hAnsi="Arial" w:cs="Arial"/>
        </w:rPr>
      </w:pPr>
      <w:r w:rsidRPr="0010567A">
        <w:rPr>
          <w:rFonts w:ascii="Arial" w:hAnsi="Arial" w:cs="Arial"/>
        </w:rPr>
        <w:t xml:space="preserve">Asegurar equipos y bienes </w:t>
      </w:r>
    </w:p>
    <w:p w14:paraId="70061D0D" w14:textId="77777777" w:rsidR="0010567A" w:rsidRPr="00AF6201" w:rsidRDefault="0010567A" w:rsidP="0010567A">
      <w:pPr>
        <w:pStyle w:val="Prrafodelista"/>
        <w:ind w:left="502"/>
      </w:pPr>
    </w:p>
    <w:p w14:paraId="499BDFDA" w14:textId="7BE79CB6" w:rsidR="006E2755" w:rsidRPr="00AF6201" w:rsidRDefault="006E2755" w:rsidP="006E2755">
      <w:pPr>
        <w:rPr>
          <w:rFonts w:ascii="Arial" w:hAnsi="Arial" w:cs="Arial"/>
        </w:rPr>
      </w:pPr>
    </w:p>
    <w:p w14:paraId="7F73EF3E" w14:textId="1DAE2AEA" w:rsidR="006E2755" w:rsidRPr="00AF6201" w:rsidRDefault="006E2755" w:rsidP="006E2755">
      <w:pPr>
        <w:rPr>
          <w:rFonts w:ascii="Arial" w:hAnsi="Arial" w:cs="Arial"/>
        </w:rPr>
      </w:pPr>
    </w:p>
    <w:p w14:paraId="3DB1238E" w14:textId="77777777" w:rsidR="006E2755" w:rsidRPr="00AF6201" w:rsidRDefault="006E2755" w:rsidP="006E2755">
      <w:pPr>
        <w:rPr>
          <w:rFonts w:ascii="Arial" w:hAnsi="Arial" w:cs="Arial"/>
        </w:rPr>
      </w:pPr>
    </w:p>
    <w:p w14:paraId="3D4977F9" w14:textId="77777777" w:rsidR="006E2755" w:rsidRPr="00AF6201" w:rsidRDefault="006E2755" w:rsidP="006E2755">
      <w:pPr>
        <w:rPr>
          <w:rFonts w:ascii="Arial" w:hAnsi="Arial" w:cs="Arial"/>
        </w:rPr>
      </w:pPr>
    </w:p>
    <w:p w14:paraId="1C1149F9" w14:textId="77777777" w:rsidR="006E2755" w:rsidRPr="00AF6201" w:rsidRDefault="006E2755" w:rsidP="006E2755">
      <w:pPr>
        <w:pStyle w:val="Textoindependiente"/>
        <w:rPr>
          <w:rFonts w:ascii="Arial" w:hAnsi="Arial" w:cs="Arial"/>
          <w:sz w:val="22"/>
        </w:rPr>
      </w:pPr>
    </w:p>
    <w:p w14:paraId="5E4F87BB" w14:textId="77777777" w:rsidR="006E2755" w:rsidRPr="00AF6201" w:rsidRDefault="006E2755" w:rsidP="006E2755">
      <w:pPr>
        <w:pStyle w:val="Textoindependiente"/>
        <w:rPr>
          <w:rFonts w:ascii="Arial" w:hAnsi="Arial" w:cs="Arial"/>
          <w:sz w:val="22"/>
        </w:rPr>
      </w:pPr>
    </w:p>
    <w:p w14:paraId="2C170C91" w14:textId="77777777" w:rsidR="006E2755" w:rsidRPr="00AF6201" w:rsidRDefault="006E2755" w:rsidP="006E2755">
      <w:pPr>
        <w:pStyle w:val="Textoindependiente"/>
        <w:rPr>
          <w:rFonts w:ascii="Arial" w:hAnsi="Arial" w:cs="Arial"/>
          <w:sz w:val="22"/>
        </w:rPr>
      </w:pPr>
    </w:p>
    <w:p w14:paraId="0B49E547" w14:textId="77777777" w:rsidR="006E2755" w:rsidRPr="00AF6201" w:rsidRDefault="006E2755" w:rsidP="006E2755">
      <w:pPr>
        <w:pStyle w:val="Textoindependiente"/>
        <w:rPr>
          <w:rFonts w:ascii="Arial" w:hAnsi="Arial" w:cs="Arial"/>
          <w:sz w:val="22"/>
        </w:rPr>
      </w:pPr>
    </w:p>
    <w:p w14:paraId="3846A231" w14:textId="380E6FEE" w:rsidR="00AF6201" w:rsidRPr="00AF6201" w:rsidRDefault="00AF6201" w:rsidP="00003F81">
      <w:pPr>
        <w:pStyle w:val="Textoindependiente"/>
        <w:rPr>
          <w:rFonts w:ascii="Arial" w:hAnsi="Arial" w:cs="Arial"/>
        </w:rPr>
      </w:pPr>
      <w:r w:rsidRPr="00AF6201">
        <w:rPr>
          <w:rFonts w:ascii="Arial" w:hAnsi="Arial" w:cs="Arial"/>
          <w:spacing w:val="3"/>
        </w:rPr>
        <w:t xml:space="preserve"> </w:t>
      </w:r>
    </w:p>
    <w:p w14:paraId="29649710" w14:textId="1303F916" w:rsidR="0044040C" w:rsidRPr="00AF6201" w:rsidRDefault="0044040C" w:rsidP="0044040C">
      <w:pPr>
        <w:tabs>
          <w:tab w:val="left" w:pos="4933"/>
        </w:tabs>
        <w:jc w:val="center"/>
        <w:rPr>
          <w:rFonts w:ascii="Arial" w:hAnsi="Arial" w:cs="Arial"/>
          <w:b/>
          <w:bCs/>
          <w:sz w:val="24"/>
          <w:szCs w:val="24"/>
          <w:lang w:val="es-CO" w:eastAsia="es-CO"/>
        </w:rPr>
      </w:pPr>
    </w:p>
    <w:sectPr w:rsidR="0044040C" w:rsidRPr="00AF6201" w:rsidSect="00D87682">
      <w:headerReference w:type="default" r:id="rId9"/>
      <w:footerReference w:type="default" r:id="rId10"/>
      <w:headerReference w:type="first" r:id="rId11"/>
      <w:pgSz w:w="12242" w:h="15842" w:code="1"/>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29E2" w14:textId="77777777" w:rsidR="005C5B2F" w:rsidRDefault="005C5B2F" w:rsidP="00B35BCA">
      <w:pPr>
        <w:spacing w:after="0" w:line="240" w:lineRule="auto"/>
      </w:pPr>
      <w:r>
        <w:separator/>
      </w:r>
    </w:p>
  </w:endnote>
  <w:endnote w:type="continuationSeparator" w:id="0">
    <w:p w14:paraId="36CC89D3" w14:textId="77777777" w:rsidR="005C5B2F" w:rsidRDefault="005C5B2F" w:rsidP="00B35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olonna MT">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58B1" w14:textId="77777777" w:rsidR="00F84DAE" w:rsidRPr="00AD098C" w:rsidRDefault="00F84DAE" w:rsidP="00AD098C">
    <w:pPr>
      <w:pStyle w:val="Piedepgina"/>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E0D46" w14:textId="77777777" w:rsidR="005C5B2F" w:rsidRDefault="005C5B2F" w:rsidP="00B35BCA">
      <w:pPr>
        <w:spacing w:after="0" w:line="240" w:lineRule="auto"/>
      </w:pPr>
      <w:r>
        <w:separator/>
      </w:r>
    </w:p>
  </w:footnote>
  <w:footnote w:type="continuationSeparator" w:id="0">
    <w:p w14:paraId="4E04D581" w14:textId="77777777" w:rsidR="005C5B2F" w:rsidRDefault="005C5B2F" w:rsidP="00B35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00"/>
      <w:gridCol w:w="1212"/>
      <w:gridCol w:w="1666"/>
      <w:gridCol w:w="763"/>
      <w:gridCol w:w="1323"/>
    </w:tblGrid>
    <w:tr w:rsidR="0008009C" w:rsidRPr="00D87682" w14:paraId="7089F739" w14:textId="77777777" w:rsidTr="000B0795">
      <w:trPr>
        <w:trHeight w:val="330"/>
      </w:trPr>
      <w:tc>
        <w:tcPr>
          <w:tcW w:w="2509" w:type="pct"/>
          <w:vMerge w:val="restart"/>
          <w:vAlign w:val="center"/>
        </w:tcPr>
        <w:p w14:paraId="63603D6F" w14:textId="77777777" w:rsidR="0008009C" w:rsidRPr="00D87682" w:rsidRDefault="0008009C" w:rsidP="0008009C">
          <w:pPr>
            <w:tabs>
              <w:tab w:val="center" w:pos="4252"/>
              <w:tab w:val="right" w:pos="8504"/>
            </w:tabs>
            <w:spacing w:after="0" w:line="240" w:lineRule="auto"/>
            <w:rPr>
              <w:rFonts w:ascii="Arial Narrow" w:eastAsia="Times New Roman" w:hAnsi="Arial Narrow"/>
              <w:sz w:val="20"/>
              <w:szCs w:val="20"/>
              <w:lang w:val="es-ES_tradnl" w:eastAsia="es-ES"/>
            </w:rPr>
          </w:pPr>
          <w:r w:rsidRPr="00D87682">
            <w:rPr>
              <w:rFonts w:ascii="Arial Narrow" w:eastAsia="Times New Roman" w:hAnsi="Arial Narrow"/>
              <w:noProof/>
              <w:sz w:val="20"/>
              <w:szCs w:val="20"/>
              <w:lang w:val="es-ES_tradnl" w:eastAsia="es-ES"/>
            </w:rPr>
            <w:drawing>
              <wp:inline distT="0" distB="0" distL="0" distR="0" wp14:anchorId="75F6441F" wp14:editId="03A058CB">
                <wp:extent cx="3086100" cy="56197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6100" cy="561975"/>
                        </a:xfrm>
                        <a:prstGeom prst="rect">
                          <a:avLst/>
                        </a:prstGeom>
                        <a:noFill/>
                        <a:ln>
                          <a:noFill/>
                        </a:ln>
                      </pic:spPr>
                    </pic:pic>
                  </a:graphicData>
                </a:graphic>
              </wp:inline>
            </w:drawing>
          </w:r>
        </w:p>
      </w:tc>
      <w:tc>
        <w:tcPr>
          <w:tcW w:w="2491" w:type="pct"/>
          <w:gridSpan w:val="4"/>
          <w:vAlign w:val="center"/>
        </w:tcPr>
        <w:p w14:paraId="7E21C4DB"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INSTITUTO DISTRITAL DE DEPORTE Y RECREACIÓN</w:t>
          </w:r>
        </w:p>
      </w:tc>
    </w:tr>
    <w:tr w:rsidR="0008009C" w:rsidRPr="00D87682" w14:paraId="3CE4D4CD" w14:textId="77777777" w:rsidTr="000B0795">
      <w:trPr>
        <w:trHeight w:val="330"/>
      </w:trPr>
      <w:tc>
        <w:tcPr>
          <w:tcW w:w="2509" w:type="pct"/>
          <w:vMerge/>
        </w:tcPr>
        <w:p w14:paraId="77DE34AC" w14:textId="77777777" w:rsidR="0008009C" w:rsidRPr="00D87682" w:rsidRDefault="0008009C" w:rsidP="0008009C">
          <w:pPr>
            <w:tabs>
              <w:tab w:val="center" w:pos="4252"/>
              <w:tab w:val="right" w:pos="8504"/>
            </w:tabs>
            <w:spacing w:after="0" w:line="240" w:lineRule="auto"/>
            <w:rPr>
              <w:rFonts w:ascii="Arial Narrow" w:eastAsia="Times New Roman" w:hAnsi="Arial Narrow"/>
              <w:sz w:val="20"/>
              <w:szCs w:val="20"/>
              <w:lang w:val="es-ES_tradnl" w:eastAsia="es-ES"/>
            </w:rPr>
          </w:pPr>
        </w:p>
      </w:tc>
      <w:tc>
        <w:tcPr>
          <w:tcW w:w="608" w:type="pct"/>
          <w:vAlign w:val="center"/>
        </w:tcPr>
        <w:p w14:paraId="2297AB23"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Proceso:</w:t>
          </w:r>
        </w:p>
      </w:tc>
      <w:tc>
        <w:tcPr>
          <w:tcW w:w="836" w:type="pct"/>
          <w:vAlign w:val="center"/>
        </w:tcPr>
        <w:p w14:paraId="2F8D32E9" w14:textId="77777777" w:rsidR="0008009C" w:rsidRPr="00D87682" w:rsidRDefault="0008009C" w:rsidP="0008009C">
          <w:pPr>
            <w:tabs>
              <w:tab w:val="center" w:pos="4252"/>
              <w:tab w:val="right" w:pos="8504"/>
            </w:tabs>
            <w:spacing w:after="0" w:line="240" w:lineRule="auto"/>
            <w:jc w:val="both"/>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Gestión Talento Humano</w:t>
          </w:r>
        </w:p>
      </w:tc>
      <w:tc>
        <w:tcPr>
          <w:tcW w:w="383" w:type="pct"/>
          <w:vAlign w:val="center"/>
        </w:tcPr>
        <w:p w14:paraId="56E6DC46"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Código:</w:t>
          </w:r>
        </w:p>
      </w:tc>
      <w:tc>
        <w:tcPr>
          <w:tcW w:w="663" w:type="pct"/>
          <w:vAlign w:val="center"/>
        </w:tcPr>
        <w:p w14:paraId="719D5C24"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 xml:space="preserve">ESGHDAYFFO - </w:t>
          </w:r>
          <w:r>
            <w:rPr>
              <w:rFonts w:ascii="Arial Narrow" w:eastAsia="Times New Roman" w:hAnsi="Arial Narrow"/>
              <w:sz w:val="20"/>
              <w:szCs w:val="20"/>
              <w:lang w:val="es-ES_tradnl" w:eastAsia="es-ES"/>
            </w:rPr>
            <w:t>25</w:t>
          </w:r>
        </w:p>
      </w:tc>
    </w:tr>
    <w:tr w:rsidR="0008009C" w:rsidRPr="00D87682" w14:paraId="4C39C559" w14:textId="77777777" w:rsidTr="000B0795">
      <w:tblPrEx>
        <w:tblCellMar>
          <w:left w:w="108" w:type="dxa"/>
          <w:right w:w="108" w:type="dxa"/>
        </w:tblCellMar>
      </w:tblPrEx>
      <w:trPr>
        <w:trHeight w:val="341"/>
      </w:trPr>
      <w:tc>
        <w:tcPr>
          <w:tcW w:w="2509" w:type="pct"/>
          <w:vMerge/>
        </w:tcPr>
        <w:p w14:paraId="31C4A2E7" w14:textId="77777777" w:rsidR="0008009C" w:rsidRPr="00D87682" w:rsidRDefault="0008009C" w:rsidP="0008009C">
          <w:pPr>
            <w:tabs>
              <w:tab w:val="center" w:pos="4252"/>
              <w:tab w:val="right" w:pos="8504"/>
            </w:tabs>
            <w:spacing w:after="0" w:line="240" w:lineRule="auto"/>
            <w:rPr>
              <w:rFonts w:ascii="Arial Narrow" w:eastAsia="Times New Roman" w:hAnsi="Arial Narrow"/>
              <w:sz w:val="20"/>
              <w:szCs w:val="20"/>
              <w:lang w:val="es-ES_tradnl" w:eastAsia="es-ES"/>
            </w:rPr>
          </w:pPr>
        </w:p>
      </w:tc>
      <w:tc>
        <w:tcPr>
          <w:tcW w:w="608" w:type="pct"/>
          <w:vAlign w:val="center"/>
        </w:tcPr>
        <w:p w14:paraId="5FAA3702"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Documento:</w:t>
          </w:r>
        </w:p>
      </w:tc>
      <w:tc>
        <w:tcPr>
          <w:tcW w:w="836" w:type="pct"/>
          <w:vAlign w:val="center"/>
        </w:tcPr>
        <w:p w14:paraId="200D1F52" w14:textId="77777777" w:rsidR="0008009C" w:rsidRPr="00D87682" w:rsidRDefault="0008009C" w:rsidP="0008009C">
          <w:pPr>
            <w:spacing w:after="0" w:line="240" w:lineRule="auto"/>
            <w:jc w:val="both"/>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Formato Informe Técnico Análisis de Vulnerabilidad</w:t>
          </w:r>
        </w:p>
      </w:tc>
      <w:tc>
        <w:tcPr>
          <w:tcW w:w="383" w:type="pct"/>
          <w:vAlign w:val="center"/>
        </w:tcPr>
        <w:p w14:paraId="32774D3B"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Versión:</w:t>
          </w:r>
        </w:p>
      </w:tc>
      <w:tc>
        <w:tcPr>
          <w:tcW w:w="663" w:type="pct"/>
          <w:vAlign w:val="center"/>
        </w:tcPr>
        <w:p w14:paraId="25DA8C01"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1.0</w:t>
          </w:r>
        </w:p>
      </w:tc>
    </w:tr>
    <w:tr w:rsidR="0008009C" w:rsidRPr="00D87682" w14:paraId="53AEDA37" w14:textId="77777777" w:rsidTr="000B0795">
      <w:tblPrEx>
        <w:tblCellMar>
          <w:left w:w="108" w:type="dxa"/>
          <w:right w:w="108" w:type="dxa"/>
        </w:tblCellMar>
      </w:tblPrEx>
      <w:trPr>
        <w:trHeight w:val="175"/>
      </w:trPr>
      <w:tc>
        <w:tcPr>
          <w:tcW w:w="2509" w:type="pct"/>
          <w:vMerge/>
        </w:tcPr>
        <w:p w14:paraId="5F54D001" w14:textId="77777777" w:rsidR="0008009C" w:rsidRPr="00D87682" w:rsidRDefault="0008009C" w:rsidP="0008009C">
          <w:pPr>
            <w:tabs>
              <w:tab w:val="center" w:pos="4252"/>
              <w:tab w:val="right" w:pos="8504"/>
            </w:tabs>
            <w:spacing w:after="0" w:line="240" w:lineRule="auto"/>
            <w:rPr>
              <w:rFonts w:ascii="Arial Narrow" w:eastAsia="Times New Roman" w:hAnsi="Arial Narrow"/>
              <w:sz w:val="20"/>
              <w:szCs w:val="20"/>
              <w:lang w:val="es-ES_tradnl" w:eastAsia="es-ES"/>
            </w:rPr>
          </w:pPr>
        </w:p>
      </w:tc>
      <w:tc>
        <w:tcPr>
          <w:tcW w:w="608" w:type="pct"/>
          <w:vAlign w:val="center"/>
        </w:tcPr>
        <w:p w14:paraId="53BCAD0C"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Fecha de aprobación:</w:t>
          </w:r>
        </w:p>
      </w:tc>
      <w:tc>
        <w:tcPr>
          <w:tcW w:w="836" w:type="pct"/>
          <w:vAlign w:val="center"/>
        </w:tcPr>
        <w:p w14:paraId="08479AC7"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08/03/2022</w:t>
          </w:r>
        </w:p>
      </w:tc>
      <w:tc>
        <w:tcPr>
          <w:tcW w:w="383" w:type="pct"/>
          <w:vAlign w:val="center"/>
        </w:tcPr>
        <w:p w14:paraId="3E09699C"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Página</w:t>
          </w:r>
        </w:p>
      </w:tc>
      <w:tc>
        <w:tcPr>
          <w:tcW w:w="663" w:type="pct"/>
          <w:vAlign w:val="center"/>
        </w:tcPr>
        <w:p w14:paraId="0A254AAF" w14:textId="77777777" w:rsidR="0008009C" w:rsidRPr="00D87682" w:rsidRDefault="0008009C" w:rsidP="0008009C">
          <w:pPr>
            <w:tabs>
              <w:tab w:val="center" w:pos="4252"/>
              <w:tab w:val="right" w:pos="8504"/>
            </w:tabs>
            <w:spacing w:after="0" w:line="240" w:lineRule="auto"/>
            <w:jc w:val="center"/>
            <w:rPr>
              <w:rFonts w:ascii="Arial Narrow" w:eastAsia="Times New Roman" w:hAnsi="Arial Narrow" w:cs="Arial"/>
              <w:sz w:val="20"/>
              <w:szCs w:val="20"/>
              <w:lang w:val="es-ES_tradnl" w:eastAsia="es-ES"/>
            </w:rPr>
          </w:pPr>
          <w:r w:rsidRPr="00D87682">
            <w:rPr>
              <w:rFonts w:ascii="Arial Narrow" w:eastAsia="Times New Roman" w:hAnsi="Arial Narrow" w:cs="Arial"/>
              <w:sz w:val="20"/>
              <w:szCs w:val="20"/>
              <w:lang w:eastAsia="es-ES"/>
            </w:rPr>
            <w:t xml:space="preserve">Página </w:t>
          </w:r>
          <w:r w:rsidRPr="00D87682">
            <w:rPr>
              <w:rFonts w:ascii="Arial Narrow" w:eastAsia="Times New Roman" w:hAnsi="Arial Narrow" w:cs="Arial"/>
              <w:b/>
              <w:bCs/>
              <w:sz w:val="20"/>
              <w:szCs w:val="20"/>
              <w:lang w:val="es-ES_tradnl" w:eastAsia="es-ES"/>
            </w:rPr>
            <w:fldChar w:fldCharType="begin"/>
          </w:r>
          <w:r w:rsidRPr="00D87682">
            <w:rPr>
              <w:rFonts w:ascii="Arial Narrow" w:eastAsia="Times New Roman" w:hAnsi="Arial Narrow" w:cs="Arial"/>
              <w:b/>
              <w:bCs/>
              <w:sz w:val="20"/>
              <w:szCs w:val="20"/>
              <w:lang w:val="es-ES_tradnl" w:eastAsia="es-ES"/>
            </w:rPr>
            <w:instrText>PAGE  \* Arabic  \* MERGEFORMAT</w:instrText>
          </w:r>
          <w:r w:rsidRPr="00D87682">
            <w:rPr>
              <w:rFonts w:ascii="Arial Narrow" w:eastAsia="Times New Roman" w:hAnsi="Arial Narrow" w:cs="Arial"/>
              <w:b/>
              <w:bCs/>
              <w:sz w:val="20"/>
              <w:szCs w:val="20"/>
              <w:lang w:val="es-ES_tradnl" w:eastAsia="es-ES"/>
            </w:rPr>
            <w:fldChar w:fldCharType="separate"/>
          </w:r>
          <w:r w:rsidRPr="00D87682">
            <w:rPr>
              <w:rFonts w:ascii="Arial Narrow" w:eastAsia="Times New Roman" w:hAnsi="Arial Narrow" w:cs="Arial"/>
              <w:b/>
              <w:bCs/>
              <w:sz w:val="20"/>
              <w:szCs w:val="20"/>
              <w:lang w:eastAsia="es-ES"/>
            </w:rPr>
            <w:t>1</w:t>
          </w:r>
          <w:r w:rsidRPr="00D87682">
            <w:rPr>
              <w:rFonts w:ascii="Arial Narrow" w:eastAsia="Times New Roman" w:hAnsi="Arial Narrow" w:cs="Arial"/>
              <w:b/>
              <w:bCs/>
              <w:sz w:val="20"/>
              <w:szCs w:val="20"/>
              <w:lang w:val="es-ES_tradnl" w:eastAsia="es-ES"/>
            </w:rPr>
            <w:fldChar w:fldCharType="end"/>
          </w:r>
          <w:r w:rsidRPr="00D87682">
            <w:rPr>
              <w:rFonts w:ascii="Arial Narrow" w:eastAsia="Times New Roman" w:hAnsi="Arial Narrow" w:cs="Arial"/>
              <w:sz w:val="20"/>
              <w:szCs w:val="20"/>
              <w:lang w:eastAsia="es-ES"/>
            </w:rPr>
            <w:t xml:space="preserve"> de </w:t>
          </w:r>
          <w:r w:rsidRPr="00D87682">
            <w:rPr>
              <w:rFonts w:ascii="Arial Narrow" w:eastAsia="Times New Roman" w:hAnsi="Arial Narrow" w:cs="Arial"/>
              <w:b/>
              <w:bCs/>
              <w:sz w:val="20"/>
              <w:szCs w:val="20"/>
              <w:lang w:val="es-ES_tradnl" w:eastAsia="es-ES"/>
            </w:rPr>
            <w:fldChar w:fldCharType="begin"/>
          </w:r>
          <w:r w:rsidRPr="00D87682">
            <w:rPr>
              <w:rFonts w:ascii="Arial Narrow" w:eastAsia="Times New Roman" w:hAnsi="Arial Narrow" w:cs="Arial"/>
              <w:b/>
              <w:bCs/>
              <w:sz w:val="20"/>
              <w:szCs w:val="20"/>
              <w:lang w:val="es-ES_tradnl" w:eastAsia="es-ES"/>
            </w:rPr>
            <w:instrText>NUMPAGES  \* Arabic  \* MERGEFORMAT</w:instrText>
          </w:r>
          <w:r w:rsidRPr="00D87682">
            <w:rPr>
              <w:rFonts w:ascii="Arial Narrow" w:eastAsia="Times New Roman" w:hAnsi="Arial Narrow" w:cs="Arial"/>
              <w:b/>
              <w:bCs/>
              <w:sz w:val="20"/>
              <w:szCs w:val="20"/>
              <w:lang w:val="es-ES_tradnl" w:eastAsia="es-ES"/>
            </w:rPr>
            <w:fldChar w:fldCharType="separate"/>
          </w:r>
          <w:r w:rsidRPr="00D87682">
            <w:rPr>
              <w:rFonts w:ascii="Arial Narrow" w:eastAsia="Times New Roman" w:hAnsi="Arial Narrow" w:cs="Arial"/>
              <w:b/>
              <w:bCs/>
              <w:sz w:val="20"/>
              <w:szCs w:val="20"/>
              <w:lang w:eastAsia="es-ES"/>
            </w:rPr>
            <w:t>2</w:t>
          </w:r>
          <w:r w:rsidRPr="00D87682">
            <w:rPr>
              <w:rFonts w:ascii="Arial Narrow" w:eastAsia="Times New Roman" w:hAnsi="Arial Narrow" w:cs="Arial"/>
              <w:b/>
              <w:bCs/>
              <w:sz w:val="20"/>
              <w:szCs w:val="20"/>
              <w:lang w:val="es-ES_tradnl" w:eastAsia="es-ES"/>
            </w:rPr>
            <w:fldChar w:fldCharType="end"/>
          </w:r>
        </w:p>
      </w:tc>
    </w:tr>
  </w:tbl>
  <w:p w14:paraId="0FEB697A" w14:textId="77777777" w:rsidR="0008009C" w:rsidRDefault="000800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4"/>
      <w:gridCol w:w="1275"/>
      <w:gridCol w:w="2268"/>
      <w:gridCol w:w="851"/>
      <w:gridCol w:w="1606"/>
    </w:tblGrid>
    <w:tr w:rsidR="00D87682" w:rsidRPr="00D87682" w14:paraId="7F72A1B7" w14:textId="77777777" w:rsidTr="006B2612">
      <w:trPr>
        <w:trHeight w:val="330"/>
      </w:trPr>
      <w:tc>
        <w:tcPr>
          <w:tcW w:w="1989" w:type="pct"/>
          <w:vMerge w:val="restart"/>
          <w:vAlign w:val="center"/>
        </w:tcPr>
        <w:p w14:paraId="2B41FEB1" w14:textId="3923F770" w:rsidR="00D87682" w:rsidRPr="00D87682" w:rsidRDefault="006B2612" w:rsidP="00D87682">
          <w:pPr>
            <w:tabs>
              <w:tab w:val="center" w:pos="4252"/>
              <w:tab w:val="right" w:pos="8504"/>
            </w:tabs>
            <w:spacing w:after="0" w:line="240" w:lineRule="auto"/>
            <w:rPr>
              <w:rFonts w:ascii="Arial Narrow" w:eastAsia="Times New Roman" w:hAnsi="Arial Narrow"/>
              <w:sz w:val="20"/>
              <w:szCs w:val="20"/>
              <w:lang w:val="es-ES_tradnl" w:eastAsia="es-ES"/>
            </w:rPr>
          </w:pPr>
          <w:r w:rsidRPr="006B2612">
            <w:rPr>
              <w:noProof/>
              <w:lang w:val="es-CO"/>
            </w:rPr>
            <w:drawing>
              <wp:inline distT="0" distB="0" distL="0" distR="0" wp14:anchorId="429F56B7" wp14:editId="5DB30DC4">
                <wp:extent cx="2428240" cy="417830"/>
                <wp:effectExtent l="0" t="0" r="0" b="127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240" cy="417830"/>
                        </a:xfrm>
                        <a:prstGeom prst="rect">
                          <a:avLst/>
                        </a:prstGeom>
                        <a:noFill/>
                        <a:ln>
                          <a:noFill/>
                        </a:ln>
                      </pic:spPr>
                    </pic:pic>
                  </a:graphicData>
                </a:graphic>
              </wp:inline>
            </w:drawing>
          </w:r>
        </w:p>
      </w:tc>
      <w:tc>
        <w:tcPr>
          <w:tcW w:w="3011" w:type="pct"/>
          <w:gridSpan w:val="4"/>
          <w:vAlign w:val="center"/>
        </w:tcPr>
        <w:p w14:paraId="1DD4955C" w14:textId="77777777" w:rsidR="00D87682" w:rsidRPr="00D87682" w:rsidRDefault="00D87682"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INSTITUTO DISTRITAL DE DEPORTE Y RECREACIÓN</w:t>
          </w:r>
        </w:p>
      </w:tc>
    </w:tr>
    <w:tr w:rsidR="00D87682" w:rsidRPr="00D87682" w14:paraId="1DDCC328" w14:textId="77777777" w:rsidTr="006B2612">
      <w:trPr>
        <w:trHeight w:val="330"/>
      </w:trPr>
      <w:tc>
        <w:tcPr>
          <w:tcW w:w="1989" w:type="pct"/>
          <w:vMerge/>
        </w:tcPr>
        <w:p w14:paraId="6BB2EBA1" w14:textId="77777777" w:rsidR="00D87682" w:rsidRPr="00D87682" w:rsidRDefault="00D87682" w:rsidP="00D87682">
          <w:pPr>
            <w:tabs>
              <w:tab w:val="center" w:pos="4252"/>
              <w:tab w:val="right" w:pos="8504"/>
            </w:tabs>
            <w:spacing w:after="0" w:line="240" w:lineRule="auto"/>
            <w:rPr>
              <w:rFonts w:ascii="Arial Narrow" w:eastAsia="Times New Roman" w:hAnsi="Arial Narrow"/>
              <w:sz w:val="20"/>
              <w:szCs w:val="20"/>
              <w:lang w:val="es-ES_tradnl" w:eastAsia="es-ES"/>
            </w:rPr>
          </w:pPr>
        </w:p>
      </w:tc>
      <w:tc>
        <w:tcPr>
          <w:tcW w:w="640" w:type="pct"/>
          <w:vAlign w:val="center"/>
        </w:tcPr>
        <w:p w14:paraId="4A066CF5" w14:textId="77777777" w:rsidR="00D87682" w:rsidRPr="00D87682" w:rsidRDefault="00D87682"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Proceso:</w:t>
          </w:r>
        </w:p>
      </w:tc>
      <w:tc>
        <w:tcPr>
          <w:tcW w:w="1138" w:type="pct"/>
          <w:vAlign w:val="center"/>
        </w:tcPr>
        <w:p w14:paraId="738EDB60" w14:textId="2A4D4C5C" w:rsidR="00D87682" w:rsidRPr="00D87682" w:rsidRDefault="007955CA" w:rsidP="0008009C">
          <w:pPr>
            <w:tabs>
              <w:tab w:val="center" w:pos="4252"/>
              <w:tab w:val="right" w:pos="8504"/>
            </w:tabs>
            <w:spacing w:after="0" w:line="240" w:lineRule="auto"/>
            <w:jc w:val="both"/>
            <w:rPr>
              <w:rFonts w:ascii="Arial Narrow" w:eastAsia="Times New Roman" w:hAnsi="Arial Narrow"/>
              <w:sz w:val="20"/>
              <w:szCs w:val="20"/>
              <w:lang w:val="es-ES_tradnl" w:eastAsia="es-ES"/>
            </w:rPr>
          </w:pPr>
          <w:r w:rsidRPr="007955CA">
            <w:rPr>
              <w:rFonts w:ascii="Arial Narrow" w:eastAsia="Times New Roman" w:hAnsi="Arial Narrow"/>
              <w:sz w:val="20"/>
              <w:szCs w:val="20"/>
              <w:lang w:val="es-ES_tradnl" w:eastAsia="es-ES"/>
            </w:rPr>
            <w:t>Gestión Estratégica de Talento Humano</w:t>
          </w:r>
        </w:p>
      </w:tc>
      <w:tc>
        <w:tcPr>
          <w:tcW w:w="427" w:type="pct"/>
          <w:vAlign w:val="center"/>
        </w:tcPr>
        <w:p w14:paraId="4A82F30D" w14:textId="77777777" w:rsidR="00D87682" w:rsidRPr="00D87682" w:rsidRDefault="00D87682"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Código:</w:t>
          </w:r>
        </w:p>
      </w:tc>
      <w:tc>
        <w:tcPr>
          <w:tcW w:w="806" w:type="pct"/>
          <w:vAlign w:val="center"/>
        </w:tcPr>
        <w:p w14:paraId="1CB31942" w14:textId="5A8246A6" w:rsidR="00D87682" w:rsidRPr="00D87682" w:rsidRDefault="00D87682"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 xml:space="preserve">ESGHDAYFFO - </w:t>
          </w:r>
          <w:r>
            <w:rPr>
              <w:rFonts w:ascii="Arial Narrow" w:eastAsia="Times New Roman" w:hAnsi="Arial Narrow"/>
              <w:sz w:val="20"/>
              <w:szCs w:val="20"/>
              <w:lang w:val="es-ES_tradnl" w:eastAsia="es-ES"/>
            </w:rPr>
            <w:t>25</w:t>
          </w:r>
        </w:p>
      </w:tc>
    </w:tr>
    <w:tr w:rsidR="00D87682" w:rsidRPr="00D87682" w14:paraId="18518E60" w14:textId="77777777" w:rsidTr="006B2612">
      <w:tblPrEx>
        <w:tblCellMar>
          <w:left w:w="108" w:type="dxa"/>
          <w:right w:w="108" w:type="dxa"/>
        </w:tblCellMar>
      </w:tblPrEx>
      <w:trPr>
        <w:trHeight w:val="341"/>
      </w:trPr>
      <w:tc>
        <w:tcPr>
          <w:tcW w:w="1989" w:type="pct"/>
          <w:vMerge/>
        </w:tcPr>
        <w:p w14:paraId="3937A8A1" w14:textId="77777777" w:rsidR="00D87682" w:rsidRPr="00D87682" w:rsidRDefault="00D87682" w:rsidP="00D87682">
          <w:pPr>
            <w:tabs>
              <w:tab w:val="center" w:pos="4252"/>
              <w:tab w:val="right" w:pos="8504"/>
            </w:tabs>
            <w:spacing w:after="0" w:line="240" w:lineRule="auto"/>
            <w:rPr>
              <w:rFonts w:ascii="Arial Narrow" w:eastAsia="Times New Roman" w:hAnsi="Arial Narrow"/>
              <w:sz w:val="20"/>
              <w:szCs w:val="20"/>
              <w:lang w:val="es-ES_tradnl" w:eastAsia="es-ES"/>
            </w:rPr>
          </w:pPr>
        </w:p>
      </w:tc>
      <w:tc>
        <w:tcPr>
          <w:tcW w:w="640" w:type="pct"/>
          <w:vAlign w:val="center"/>
        </w:tcPr>
        <w:p w14:paraId="274CECD3" w14:textId="77777777" w:rsidR="00D87682" w:rsidRPr="00D87682" w:rsidRDefault="00D87682"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Documento:</w:t>
          </w:r>
        </w:p>
      </w:tc>
      <w:tc>
        <w:tcPr>
          <w:tcW w:w="1138" w:type="pct"/>
          <w:vAlign w:val="center"/>
        </w:tcPr>
        <w:p w14:paraId="4D26274E" w14:textId="27ACAA4A" w:rsidR="00D87682" w:rsidRPr="00D87682" w:rsidRDefault="00D87682" w:rsidP="0008009C">
          <w:pPr>
            <w:spacing w:after="0" w:line="240" w:lineRule="auto"/>
            <w:jc w:val="both"/>
            <w:rPr>
              <w:rFonts w:ascii="Arial Narrow" w:eastAsia="Times New Roman" w:hAnsi="Arial Narrow"/>
              <w:sz w:val="20"/>
              <w:szCs w:val="20"/>
              <w:lang w:val="es-ES_tradnl" w:eastAsia="es-ES"/>
            </w:rPr>
          </w:pPr>
          <w:bookmarkStart w:id="4" w:name="_Hlk129184110"/>
          <w:r w:rsidRPr="00D87682">
            <w:rPr>
              <w:rFonts w:ascii="Arial Narrow" w:eastAsia="Times New Roman" w:hAnsi="Arial Narrow"/>
              <w:sz w:val="20"/>
              <w:szCs w:val="20"/>
              <w:lang w:val="es-ES_tradnl" w:eastAsia="es-ES"/>
            </w:rPr>
            <w:t xml:space="preserve">Formato </w:t>
          </w:r>
          <w:bookmarkEnd w:id="4"/>
          <w:r w:rsidRPr="00D87682">
            <w:rPr>
              <w:rFonts w:ascii="Arial Narrow" w:eastAsia="Times New Roman" w:hAnsi="Arial Narrow"/>
              <w:sz w:val="20"/>
              <w:szCs w:val="20"/>
              <w:lang w:val="es-ES_tradnl" w:eastAsia="es-ES"/>
            </w:rPr>
            <w:t>Informe Técnico Análisis de Vulnerabilidad</w:t>
          </w:r>
        </w:p>
      </w:tc>
      <w:tc>
        <w:tcPr>
          <w:tcW w:w="427" w:type="pct"/>
          <w:vAlign w:val="center"/>
        </w:tcPr>
        <w:p w14:paraId="4BBEAE35" w14:textId="77777777" w:rsidR="00D87682" w:rsidRPr="00D87682" w:rsidRDefault="00D87682"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Versión:</w:t>
          </w:r>
        </w:p>
      </w:tc>
      <w:tc>
        <w:tcPr>
          <w:tcW w:w="806" w:type="pct"/>
          <w:vAlign w:val="center"/>
        </w:tcPr>
        <w:p w14:paraId="6D2DFD0B" w14:textId="5E29EE9E" w:rsidR="00D87682" w:rsidRPr="00D87682" w:rsidRDefault="007955CA"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Pr>
              <w:rFonts w:ascii="Arial Narrow" w:eastAsia="Times New Roman" w:hAnsi="Arial Narrow"/>
              <w:sz w:val="20"/>
              <w:szCs w:val="20"/>
              <w:lang w:val="es-ES_tradnl" w:eastAsia="es-ES"/>
            </w:rPr>
            <w:t>2.0</w:t>
          </w:r>
        </w:p>
      </w:tc>
    </w:tr>
    <w:tr w:rsidR="00D87682" w:rsidRPr="00D87682" w14:paraId="0FBE3288" w14:textId="77777777" w:rsidTr="006B2612">
      <w:tblPrEx>
        <w:tblCellMar>
          <w:left w:w="108" w:type="dxa"/>
          <w:right w:w="108" w:type="dxa"/>
        </w:tblCellMar>
      </w:tblPrEx>
      <w:trPr>
        <w:trHeight w:val="175"/>
      </w:trPr>
      <w:tc>
        <w:tcPr>
          <w:tcW w:w="1989" w:type="pct"/>
          <w:vMerge/>
        </w:tcPr>
        <w:p w14:paraId="0BCFCAA0" w14:textId="77777777" w:rsidR="00D87682" w:rsidRPr="00D87682" w:rsidRDefault="00D87682" w:rsidP="00D87682">
          <w:pPr>
            <w:tabs>
              <w:tab w:val="center" w:pos="4252"/>
              <w:tab w:val="right" w:pos="8504"/>
            </w:tabs>
            <w:spacing w:after="0" w:line="240" w:lineRule="auto"/>
            <w:rPr>
              <w:rFonts w:ascii="Arial Narrow" w:eastAsia="Times New Roman" w:hAnsi="Arial Narrow"/>
              <w:sz w:val="20"/>
              <w:szCs w:val="20"/>
              <w:lang w:val="es-ES_tradnl" w:eastAsia="es-ES"/>
            </w:rPr>
          </w:pPr>
        </w:p>
      </w:tc>
      <w:tc>
        <w:tcPr>
          <w:tcW w:w="640" w:type="pct"/>
          <w:vAlign w:val="center"/>
        </w:tcPr>
        <w:p w14:paraId="3D9D161F" w14:textId="77777777" w:rsidR="00D87682" w:rsidRPr="00D87682" w:rsidRDefault="00D87682"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Fecha de aprobación:</w:t>
          </w:r>
        </w:p>
      </w:tc>
      <w:tc>
        <w:tcPr>
          <w:tcW w:w="1138" w:type="pct"/>
          <w:vAlign w:val="center"/>
        </w:tcPr>
        <w:p w14:paraId="4E666D5E" w14:textId="18403212" w:rsidR="00D87682" w:rsidRPr="00D87682" w:rsidRDefault="007955CA"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Pr>
              <w:rFonts w:ascii="Arial Narrow" w:eastAsia="Times New Roman" w:hAnsi="Arial Narrow"/>
              <w:sz w:val="20"/>
              <w:szCs w:val="20"/>
              <w:lang w:val="es-ES_tradnl" w:eastAsia="es-ES"/>
            </w:rPr>
            <w:t>17</w:t>
          </w:r>
          <w:r w:rsidR="00D87682" w:rsidRPr="00D87682">
            <w:rPr>
              <w:rFonts w:ascii="Arial Narrow" w:eastAsia="Times New Roman" w:hAnsi="Arial Narrow"/>
              <w:sz w:val="20"/>
              <w:szCs w:val="20"/>
              <w:lang w:val="es-ES_tradnl" w:eastAsia="es-ES"/>
            </w:rPr>
            <w:t>/</w:t>
          </w:r>
          <w:r>
            <w:rPr>
              <w:rFonts w:ascii="Arial Narrow" w:eastAsia="Times New Roman" w:hAnsi="Arial Narrow"/>
              <w:sz w:val="20"/>
              <w:szCs w:val="20"/>
              <w:lang w:val="es-ES_tradnl" w:eastAsia="es-ES"/>
            </w:rPr>
            <w:t>12</w:t>
          </w:r>
          <w:r w:rsidR="00D87682" w:rsidRPr="00D87682">
            <w:rPr>
              <w:rFonts w:ascii="Arial Narrow" w:eastAsia="Times New Roman" w:hAnsi="Arial Narrow"/>
              <w:sz w:val="20"/>
              <w:szCs w:val="20"/>
              <w:lang w:val="es-ES_tradnl" w:eastAsia="es-ES"/>
            </w:rPr>
            <w:t>/202</w:t>
          </w:r>
          <w:r>
            <w:rPr>
              <w:rFonts w:ascii="Arial Narrow" w:eastAsia="Times New Roman" w:hAnsi="Arial Narrow"/>
              <w:sz w:val="20"/>
              <w:szCs w:val="20"/>
              <w:lang w:val="es-ES_tradnl" w:eastAsia="es-ES"/>
            </w:rPr>
            <w:t>4</w:t>
          </w:r>
        </w:p>
      </w:tc>
      <w:tc>
        <w:tcPr>
          <w:tcW w:w="427" w:type="pct"/>
          <w:vAlign w:val="center"/>
        </w:tcPr>
        <w:p w14:paraId="4A7E7B46" w14:textId="77777777" w:rsidR="00D87682" w:rsidRPr="00D87682" w:rsidRDefault="00D87682" w:rsidP="00D87682">
          <w:pPr>
            <w:tabs>
              <w:tab w:val="center" w:pos="4252"/>
              <w:tab w:val="right" w:pos="8504"/>
            </w:tabs>
            <w:spacing w:after="0" w:line="240" w:lineRule="auto"/>
            <w:jc w:val="center"/>
            <w:rPr>
              <w:rFonts w:ascii="Arial Narrow" w:eastAsia="Times New Roman" w:hAnsi="Arial Narrow"/>
              <w:sz w:val="20"/>
              <w:szCs w:val="20"/>
              <w:lang w:val="es-ES_tradnl" w:eastAsia="es-ES"/>
            </w:rPr>
          </w:pPr>
          <w:r w:rsidRPr="00D87682">
            <w:rPr>
              <w:rFonts w:ascii="Arial Narrow" w:eastAsia="Times New Roman" w:hAnsi="Arial Narrow"/>
              <w:sz w:val="20"/>
              <w:szCs w:val="20"/>
              <w:lang w:val="es-ES_tradnl" w:eastAsia="es-ES"/>
            </w:rPr>
            <w:t>Página</w:t>
          </w:r>
        </w:p>
      </w:tc>
      <w:tc>
        <w:tcPr>
          <w:tcW w:w="806" w:type="pct"/>
          <w:vAlign w:val="center"/>
        </w:tcPr>
        <w:p w14:paraId="714C1B3F" w14:textId="77777777" w:rsidR="00D87682" w:rsidRPr="00D87682" w:rsidRDefault="00D87682" w:rsidP="00D87682">
          <w:pPr>
            <w:tabs>
              <w:tab w:val="center" w:pos="4252"/>
              <w:tab w:val="right" w:pos="8504"/>
            </w:tabs>
            <w:spacing w:after="0" w:line="240" w:lineRule="auto"/>
            <w:jc w:val="center"/>
            <w:rPr>
              <w:rFonts w:ascii="Arial Narrow" w:eastAsia="Times New Roman" w:hAnsi="Arial Narrow" w:cs="Arial"/>
              <w:sz w:val="20"/>
              <w:szCs w:val="20"/>
              <w:lang w:val="es-ES_tradnl" w:eastAsia="es-ES"/>
            </w:rPr>
          </w:pPr>
          <w:r w:rsidRPr="00D87682">
            <w:rPr>
              <w:rFonts w:ascii="Arial Narrow" w:eastAsia="Times New Roman" w:hAnsi="Arial Narrow" w:cs="Arial"/>
              <w:sz w:val="20"/>
              <w:szCs w:val="20"/>
              <w:lang w:eastAsia="es-ES"/>
            </w:rPr>
            <w:t xml:space="preserve">Página </w:t>
          </w:r>
          <w:r w:rsidRPr="00D87682">
            <w:rPr>
              <w:rFonts w:ascii="Arial Narrow" w:eastAsia="Times New Roman" w:hAnsi="Arial Narrow" w:cs="Arial"/>
              <w:b/>
              <w:bCs/>
              <w:sz w:val="20"/>
              <w:szCs w:val="20"/>
              <w:lang w:val="es-ES_tradnl" w:eastAsia="es-ES"/>
            </w:rPr>
            <w:fldChar w:fldCharType="begin"/>
          </w:r>
          <w:r w:rsidRPr="00D87682">
            <w:rPr>
              <w:rFonts w:ascii="Arial Narrow" w:eastAsia="Times New Roman" w:hAnsi="Arial Narrow" w:cs="Arial"/>
              <w:b/>
              <w:bCs/>
              <w:sz w:val="20"/>
              <w:szCs w:val="20"/>
              <w:lang w:val="es-ES_tradnl" w:eastAsia="es-ES"/>
            </w:rPr>
            <w:instrText>PAGE  \* Arabic  \* MERGEFORMAT</w:instrText>
          </w:r>
          <w:r w:rsidRPr="00D87682">
            <w:rPr>
              <w:rFonts w:ascii="Arial Narrow" w:eastAsia="Times New Roman" w:hAnsi="Arial Narrow" w:cs="Arial"/>
              <w:b/>
              <w:bCs/>
              <w:sz w:val="20"/>
              <w:szCs w:val="20"/>
              <w:lang w:val="es-ES_tradnl" w:eastAsia="es-ES"/>
            </w:rPr>
            <w:fldChar w:fldCharType="separate"/>
          </w:r>
          <w:r w:rsidRPr="00D87682">
            <w:rPr>
              <w:rFonts w:ascii="Arial Narrow" w:eastAsia="Times New Roman" w:hAnsi="Arial Narrow" w:cs="Arial"/>
              <w:b/>
              <w:bCs/>
              <w:sz w:val="20"/>
              <w:szCs w:val="20"/>
              <w:lang w:eastAsia="es-ES"/>
            </w:rPr>
            <w:t>1</w:t>
          </w:r>
          <w:r w:rsidRPr="00D87682">
            <w:rPr>
              <w:rFonts w:ascii="Arial Narrow" w:eastAsia="Times New Roman" w:hAnsi="Arial Narrow" w:cs="Arial"/>
              <w:b/>
              <w:bCs/>
              <w:sz w:val="20"/>
              <w:szCs w:val="20"/>
              <w:lang w:val="es-ES_tradnl" w:eastAsia="es-ES"/>
            </w:rPr>
            <w:fldChar w:fldCharType="end"/>
          </w:r>
          <w:r w:rsidRPr="00D87682">
            <w:rPr>
              <w:rFonts w:ascii="Arial Narrow" w:eastAsia="Times New Roman" w:hAnsi="Arial Narrow" w:cs="Arial"/>
              <w:sz w:val="20"/>
              <w:szCs w:val="20"/>
              <w:lang w:eastAsia="es-ES"/>
            </w:rPr>
            <w:t xml:space="preserve"> de </w:t>
          </w:r>
          <w:r w:rsidRPr="00D87682">
            <w:rPr>
              <w:rFonts w:ascii="Arial Narrow" w:eastAsia="Times New Roman" w:hAnsi="Arial Narrow" w:cs="Arial"/>
              <w:b/>
              <w:bCs/>
              <w:sz w:val="20"/>
              <w:szCs w:val="20"/>
              <w:lang w:val="es-ES_tradnl" w:eastAsia="es-ES"/>
            </w:rPr>
            <w:fldChar w:fldCharType="begin"/>
          </w:r>
          <w:r w:rsidRPr="00D87682">
            <w:rPr>
              <w:rFonts w:ascii="Arial Narrow" w:eastAsia="Times New Roman" w:hAnsi="Arial Narrow" w:cs="Arial"/>
              <w:b/>
              <w:bCs/>
              <w:sz w:val="20"/>
              <w:szCs w:val="20"/>
              <w:lang w:val="es-ES_tradnl" w:eastAsia="es-ES"/>
            </w:rPr>
            <w:instrText>NUMPAGES  \* Arabic  \* MERGEFORMAT</w:instrText>
          </w:r>
          <w:r w:rsidRPr="00D87682">
            <w:rPr>
              <w:rFonts w:ascii="Arial Narrow" w:eastAsia="Times New Roman" w:hAnsi="Arial Narrow" w:cs="Arial"/>
              <w:b/>
              <w:bCs/>
              <w:sz w:val="20"/>
              <w:szCs w:val="20"/>
              <w:lang w:val="es-ES_tradnl" w:eastAsia="es-ES"/>
            </w:rPr>
            <w:fldChar w:fldCharType="separate"/>
          </w:r>
          <w:r w:rsidRPr="00D87682">
            <w:rPr>
              <w:rFonts w:ascii="Arial Narrow" w:eastAsia="Times New Roman" w:hAnsi="Arial Narrow" w:cs="Arial"/>
              <w:b/>
              <w:bCs/>
              <w:sz w:val="20"/>
              <w:szCs w:val="20"/>
              <w:lang w:eastAsia="es-ES"/>
            </w:rPr>
            <w:t>2</w:t>
          </w:r>
          <w:r w:rsidRPr="00D87682">
            <w:rPr>
              <w:rFonts w:ascii="Arial Narrow" w:eastAsia="Times New Roman" w:hAnsi="Arial Narrow" w:cs="Arial"/>
              <w:b/>
              <w:bCs/>
              <w:sz w:val="20"/>
              <w:szCs w:val="20"/>
              <w:lang w:val="es-ES_tradnl" w:eastAsia="es-ES"/>
            </w:rPr>
            <w:fldChar w:fldCharType="end"/>
          </w:r>
        </w:p>
      </w:tc>
    </w:tr>
  </w:tbl>
  <w:p w14:paraId="0551C2B8" w14:textId="77777777" w:rsidR="00D87682" w:rsidRDefault="00D8768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1FC4"/>
    <w:multiLevelType w:val="hybridMultilevel"/>
    <w:tmpl w:val="BD18FABE"/>
    <w:lvl w:ilvl="0" w:tplc="DB76D206">
      <w:numFmt w:val="bullet"/>
      <w:lvlText w:val=""/>
      <w:lvlJc w:val="left"/>
      <w:pPr>
        <w:ind w:left="502" w:hanging="360"/>
      </w:pPr>
      <w:rPr>
        <w:rFonts w:ascii="Symbol" w:eastAsia="Symbol" w:hAnsi="Symbol" w:cs="Symbol" w:hint="default"/>
        <w:w w:val="100"/>
        <w:sz w:val="24"/>
        <w:szCs w:val="24"/>
        <w:lang w:val="es-ES" w:eastAsia="en-US" w:bidi="ar-SA"/>
      </w:rPr>
    </w:lvl>
    <w:lvl w:ilvl="1" w:tplc="F16443DA">
      <w:numFmt w:val="bullet"/>
      <w:lvlText w:val="o"/>
      <w:lvlJc w:val="left"/>
      <w:pPr>
        <w:ind w:left="1222" w:hanging="180"/>
      </w:pPr>
      <w:rPr>
        <w:rFonts w:ascii="Courier New" w:eastAsia="Courier New" w:hAnsi="Courier New" w:cs="Courier New" w:hint="default"/>
        <w:w w:val="100"/>
        <w:sz w:val="24"/>
        <w:szCs w:val="24"/>
        <w:lang w:val="es-ES" w:eastAsia="en-US" w:bidi="ar-SA"/>
      </w:rPr>
    </w:lvl>
    <w:lvl w:ilvl="2" w:tplc="635C2852">
      <w:numFmt w:val="bullet"/>
      <w:lvlText w:val="•"/>
      <w:lvlJc w:val="left"/>
      <w:pPr>
        <w:ind w:left="2189" w:hanging="180"/>
      </w:pPr>
      <w:rPr>
        <w:rFonts w:hint="default"/>
        <w:lang w:val="es-ES" w:eastAsia="en-US" w:bidi="ar-SA"/>
      </w:rPr>
    </w:lvl>
    <w:lvl w:ilvl="3" w:tplc="1F66F8FE">
      <w:numFmt w:val="bullet"/>
      <w:lvlText w:val="•"/>
      <w:lvlJc w:val="left"/>
      <w:pPr>
        <w:ind w:left="3158" w:hanging="180"/>
      </w:pPr>
      <w:rPr>
        <w:rFonts w:hint="default"/>
        <w:lang w:val="es-ES" w:eastAsia="en-US" w:bidi="ar-SA"/>
      </w:rPr>
    </w:lvl>
    <w:lvl w:ilvl="4" w:tplc="B37AC3BC">
      <w:numFmt w:val="bullet"/>
      <w:lvlText w:val="•"/>
      <w:lvlJc w:val="left"/>
      <w:pPr>
        <w:ind w:left="4127" w:hanging="180"/>
      </w:pPr>
      <w:rPr>
        <w:rFonts w:hint="default"/>
        <w:lang w:val="es-ES" w:eastAsia="en-US" w:bidi="ar-SA"/>
      </w:rPr>
    </w:lvl>
    <w:lvl w:ilvl="5" w:tplc="81D8BA06">
      <w:numFmt w:val="bullet"/>
      <w:lvlText w:val="•"/>
      <w:lvlJc w:val="left"/>
      <w:pPr>
        <w:ind w:left="5096" w:hanging="180"/>
      </w:pPr>
      <w:rPr>
        <w:rFonts w:hint="default"/>
        <w:lang w:val="es-ES" w:eastAsia="en-US" w:bidi="ar-SA"/>
      </w:rPr>
    </w:lvl>
    <w:lvl w:ilvl="6" w:tplc="F76A3A2E">
      <w:numFmt w:val="bullet"/>
      <w:lvlText w:val="•"/>
      <w:lvlJc w:val="left"/>
      <w:pPr>
        <w:ind w:left="6065" w:hanging="180"/>
      </w:pPr>
      <w:rPr>
        <w:rFonts w:hint="default"/>
        <w:lang w:val="es-ES" w:eastAsia="en-US" w:bidi="ar-SA"/>
      </w:rPr>
    </w:lvl>
    <w:lvl w:ilvl="7" w:tplc="8422937C">
      <w:numFmt w:val="bullet"/>
      <w:lvlText w:val="•"/>
      <w:lvlJc w:val="left"/>
      <w:pPr>
        <w:ind w:left="7034" w:hanging="180"/>
      </w:pPr>
      <w:rPr>
        <w:rFonts w:hint="default"/>
        <w:lang w:val="es-ES" w:eastAsia="en-US" w:bidi="ar-SA"/>
      </w:rPr>
    </w:lvl>
    <w:lvl w:ilvl="8" w:tplc="729C61C4">
      <w:numFmt w:val="bullet"/>
      <w:lvlText w:val="•"/>
      <w:lvlJc w:val="left"/>
      <w:pPr>
        <w:ind w:left="8004" w:hanging="180"/>
      </w:pPr>
      <w:rPr>
        <w:rFonts w:hint="default"/>
        <w:lang w:val="es-ES" w:eastAsia="en-US" w:bidi="ar-SA"/>
      </w:rPr>
    </w:lvl>
  </w:abstractNum>
  <w:abstractNum w:abstractNumId="1" w15:restartNumberingAfterBreak="0">
    <w:nsid w:val="06272791"/>
    <w:multiLevelType w:val="hybridMultilevel"/>
    <w:tmpl w:val="861C4F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B1D31E0"/>
    <w:multiLevelType w:val="hybridMultilevel"/>
    <w:tmpl w:val="4412D1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D194AE6"/>
    <w:multiLevelType w:val="hybridMultilevel"/>
    <w:tmpl w:val="3B5C86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4E71936"/>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59A01633"/>
    <w:multiLevelType w:val="multilevel"/>
    <w:tmpl w:val="AA809FDA"/>
    <w:lvl w:ilvl="0">
      <w:start w:val="2"/>
      <w:numFmt w:val="decimal"/>
      <w:lvlText w:val="%1"/>
      <w:lvlJc w:val="left"/>
      <w:pPr>
        <w:ind w:left="545" w:hanging="404"/>
      </w:pPr>
      <w:rPr>
        <w:rFonts w:hint="default"/>
        <w:lang w:val="es-ES" w:eastAsia="en-US" w:bidi="ar-SA"/>
      </w:rPr>
    </w:lvl>
    <w:lvl w:ilvl="1">
      <w:start w:val="1"/>
      <w:numFmt w:val="decimal"/>
      <w:lvlText w:val="%1.%2"/>
      <w:lvlJc w:val="left"/>
      <w:pPr>
        <w:ind w:left="545" w:hanging="404"/>
      </w:pPr>
      <w:rPr>
        <w:rFonts w:ascii="Arial" w:eastAsia="Arial" w:hAnsi="Arial" w:cs="Arial" w:hint="default"/>
        <w:b/>
        <w:bCs/>
        <w:w w:val="99"/>
        <w:sz w:val="24"/>
        <w:szCs w:val="24"/>
        <w:lang w:val="es-ES" w:eastAsia="en-US" w:bidi="ar-SA"/>
      </w:rPr>
    </w:lvl>
    <w:lvl w:ilvl="2">
      <w:numFmt w:val="bullet"/>
      <w:lvlText w:val=""/>
      <w:lvlJc w:val="left"/>
      <w:pPr>
        <w:ind w:left="862" w:hanging="360"/>
      </w:pPr>
      <w:rPr>
        <w:rFonts w:ascii="Symbol" w:eastAsia="Symbol" w:hAnsi="Symbol" w:cs="Symbol" w:hint="default"/>
        <w:w w:val="100"/>
        <w:sz w:val="24"/>
        <w:szCs w:val="24"/>
        <w:lang w:val="es-ES" w:eastAsia="en-US" w:bidi="ar-SA"/>
      </w:rPr>
    </w:lvl>
    <w:lvl w:ilvl="3">
      <w:numFmt w:val="bullet"/>
      <w:lvlText w:val=""/>
      <w:lvlJc w:val="left"/>
      <w:pPr>
        <w:ind w:left="1210" w:hanging="360"/>
      </w:pPr>
      <w:rPr>
        <w:rFonts w:ascii="Wingdings" w:eastAsia="Wingdings" w:hAnsi="Wingdings" w:cs="Wingdings" w:hint="default"/>
        <w:w w:val="100"/>
        <w:sz w:val="24"/>
        <w:szCs w:val="24"/>
        <w:lang w:val="es-ES" w:eastAsia="en-US" w:bidi="ar-SA"/>
      </w:rPr>
    </w:lvl>
    <w:lvl w:ilvl="4">
      <w:numFmt w:val="bullet"/>
      <w:lvlText w:val="•"/>
      <w:lvlJc w:val="left"/>
      <w:pPr>
        <w:ind w:left="3400" w:hanging="360"/>
      </w:pPr>
      <w:rPr>
        <w:rFonts w:hint="default"/>
        <w:lang w:val="es-ES" w:eastAsia="en-US" w:bidi="ar-SA"/>
      </w:rPr>
    </w:lvl>
    <w:lvl w:ilvl="5">
      <w:numFmt w:val="bullet"/>
      <w:lvlText w:val="•"/>
      <w:lvlJc w:val="left"/>
      <w:pPr>
        <w:ind w:left="4490" w:hanging="360"/>
      </w:pPr>
      <w:rPr>
        <w:rFonts w:hint="default"/>
        <w:lang w:val="es-ES" w:eastAsia="en-US" w:bidi="ar-SA"/>
      </w:rPr>
    </w:lvl>
    <w:lvl w:ilvl="6">
      <w:numFmt w:val="bullet"/>
      <w:lvlText w:val="•"/>
      <w:lvlJc w:val="left"/>
      <w:pPr>
        <w:ind w:left="5581" w:hanging="360"/>
      </w:pPr>
      <w:rPr>
        <w:rFonts w:hint="default"/>
        <w:lang w:val="es-ES" w:eastAsia="en-US" w:bidi="ar-SA"/>
      </w:rPr>
    </w:lvl>
    <w:lvl w:ilvl="7">
      <w:numFmt w:val="bullet"/>
      <w:lvlText w:val="•"/>
      <w:lvlJc w:val="left"/>
      <w:pPr>
        <w:ind w:left="6671" w:hanging="360"/>
      </w:pPr>
      <w:rPr>
        <w:rFonts w:hint="default"/>
        <w:lang w:val="es-ES" w:eastAsia="en-US" w:bidi="ar-SA"/>
      </w:rPr>
    </w:lvl>
    <w:lvl w:ilvl="8">
      <w:numFmt w:val="bullet"/>
      <w:lvlText w:val="•"/>
      <w:lvlJc w:val="left"/>
      <w:pPr>
        <w:ind w:left="7761" w:hanging="360"/>
      </w:pPr>
      <w:rPr>
        <w:rFonts w:hint="default"/>
        <w:lang w:val="es-ES" w:eastAsia="en-US" w:bidi="ar-SA"/>
      </w:rPr>
    </w:lvl>
  </w:abstractNum>
  <w:abstractNum w:abstractNumId="6" w15:restartNumberingAfterBreak="0">
    <w:nsid w:val="5D3E5A5A"/>
    <w:multiLevelType w:val="multilevel"/>
    <w:tmpl w:val="CC48730E"/>
    <w:lvl w:ilvl="0">
      <w:start w:val="1"/>
      <w:numFmt w:val="decimal"/>
      <w:pStyle w:val="Ttulo1"/>
      <w:lvlText w:val="%1."/>
      <w:lvlJc w:val="left"/>
      <w:pPr>
        <w:ind w:left="720" w:hanging="360"/>
      </w:pPr>
      <w:rPr>
        <w:rFonts w:hint="default"/>
        <w:b/>
      </w:rPr>
    </w:lvl>
    <w:lvl w:ilvl="1">
      <w:start w:val="1"/>
      <w:numFmt w:val="decimal"/>
      <w:isLgl/>
      <w:lvlText w:val="%1.%2."/>
      <w:lvlJc w:val="left"/>
      <w:pPr>
        <w:ind w:left="1080" w:hanging="72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520" w:hanging="2160"/>
      </w:pPr>
      <w:rPr>
        <w:rFonts w:hint="default"/>
        <w:sz w:val="22"/>
      </w:rPr>
    </w:lvl>
  </w:abstractNum>
  <w:abstractNum w:abstractNumId="7" w15:restartNumberingAfterBreak="0">
    <w:nsid w:val="64E74476"/>
    <w:multiLevelType w:val="hybridMultilevel"/>
    <w:tmpl w:val="4C18A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7"/>
  </w:num>
  <w:num w:numId="6">
    <w:abstractNumId w:val="2"/>
  </w:num>
  <w:num w:numId="7">
    <w:abstractNumId w:val="1"/>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es-MX" w:vendorID="64" w:dllVersion="6" w:nlCheck="1" w:checkStyle="0"/>
  <w:activeWritingStyle w:appName="MSWord" w:lang="es-CO" w:vendorID="64" w:dllVersion="0" w:nlCheck="1" w:checkStyle="0"/>
  <w:activeWritingStyle w:appName="MSWord" w:lang="es-MX"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US" w:vendorID="64" w:dllVersion="6" w:nlCheck="1" w:checkStyle="0"/>
  <w:activeWritingStyle w:appName="MSWord" w:lang="es-AR" w:vendorID="64" w:dllVersion="6" w:nlCheck="1" w:checkStyle="0"/>
  <w:activeWritingStyle w:appName="MSWord" w:lang="es-ES_tradnl" w:vendorID="64" w:dllVersion="4096" w:nlCheck="1" w:checkStyle="0"/>
  <w:activeWritingStyle w:appName="MSWord" w:lang="es-ES" w:vendorID="64" w:dllVersion="4096"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BCA"/>
    <w:rsid w:val="00000468"/>
    <w:rsid w:val="000006F2"/>
    <w:rsid w:val="000007F2"/>
    <w:rsid w:val="000036AF"/>
    <w:rsid w:val="00003F81"/>
    <w:rsid w:val="00005C34"/>
    <w:rsid w:val="00006FB1"/>
    <w:rsid w:val="00010D7A"/>
    <w:rsid w:val="0001129B"/>
    <w:rsid w:val="000122DA"/>
    <w:rsid w:val="00012C29"/>
    <w:rsid w:val="00016599"/>
    <w:rsid w:val="000178CC"/>
    <w:rsid w:val="0002415F"/>
    <w:rsid w:val="00026E18"/>
    <w:rsid w:val="00031172"/>
    <w:rsid w:val="00032E73"/>
    <w:rsid w:val="00033B3A"/>
    <w:rsid w:val="00035805"/>
    <w:rsid w:val="00041EC5"/>
    <w:rsid w:val="00045144"/>
    <w:rsid w:val="00045CCA"/>
    <w:rsid w:val="00046345"/>
    <w:rsid w:val="0005132D"/>
    <w:rsid w:val="000518DA"/>
    <w:rsid w:val="000523B3"/>
    <w:rsid w:val="000523F4"/>
    <w:rsid w:val="00052A81"/>
    <w:rsid w:val="000538AE"/>
    <w:rsid w:val="000542DC"/>
    <w:rsid w:val="00056416"/>
    <w:rsid w:val="0005641D"/>
    <w:rsid w:val="000579D1"/>
    <w:rsid w:val="00057F9C"/>
    <w:rsid w:val="000604C7"/>
    <w:rsid w:val="000637B3"/>
    <w:rsid w:val="00064A95"/>
    <w:rsid w:val="00064E05"/>
    <w:rsid w:val="000701FF"/>
    <w:rsid w:val="00072309"/>
    <w:rsid w:val="0007263E"/>
    <w:rsid w:val="000726CE"/>
    <w:rsid w:val="00075086"/>
    <w:rsid w:val="0008009C"/>
    <w:rsid w:val="00081731"/>
    <w:rsid w:val="000820F6"/>
    <w:rsid w:val="000829E4"/>
    <w:rsid w:val="00083CE6"/>
    <w:rsid w:val="00083E80"/>
    <w:rsid w:val="000847E6"/>
    <w:rsid w:val="00086B6B"/>
    <w:rsid w:val="000903C8"/>
    <w:rsid w:val="000909E2"/>
    <w:rsid w:val="00092039"/>
    <w:rsid w:val="00092544"/>
    <w:rsid w:val="00095757"/>
    <w:rsid w:val="00096A65"/>
    <w:rsid w:val="000A1203"/>
    <w:rsid w:val="000A2622"/>
    <w:rsid w:val="000A289F"/>
    <w:rsid w:val="000A54F7"/>
    <w:rsid w:val="000A59E7"/>
    <w:rsid w:val="000B27A4"/>
    <w:rsid w:val="000B315E"/>
    <w:rsid w:val="000B3DA3"/>
    <w:rsid w:val="000B7A97"/>
    <w:rsid w:val="000C122D"/>
    <w:rsid w:val="000C3D36"/>
    <w:rsid w:val="000C42DF"/>
    <w:rsid w:val="000C6054"/>
    <w:rsid w:val="000D0401"/>
    <w:rsid w:val="000D3F69"/>
    <w:rsid w:val="000D4FBD"/>
    <w:rsid w:val="000D5B10"/>
    <w:rsid w:val="000D6536"/>
    <w:rsid w:val="000E00B7"/>
    <w:rsid w:val="000E1EDF"/>
    <w:rsid w:val="000E3898"/>
    <w:rsid w:val="000E5211"/>
    <w:rsid w:val="000E58F0"/>
    <w:rsid w:val="000E741C"/>
    <w:rsid w:val="000F01D3"/>
    <w:rsid w:val="000F08E2"/>
    <w:rsid w:val="000F0D28"/>
    <w:rsid w:val="000F29EC"/>
    <w:rsid w:val="000F310D"/>
    <w:rsid w:val="000F7412"/>
    <w:rsid w:val="00102953"/>
    <w:rsid w:val="001031F5"/>
    <w:rsid w:val="00103B83"/>
    <w:rsid w:val="00103E2F"/>
    <w:rsid w:val="00104CFD"/>
    <w:rsid w:val="00104D64"/>
    <w:rsid w:val="0010567A"/>
    <w:rsid w:val="00105CA8"/>
    <w:rsid w:val="00110555"/>
    <w:rsid w:val="00110A70"/>
    <w:rsid w:val="001135BE"/>
    <w:rsid w:val="001136F1"/>
    <w:rsid w:val="001139C7"/>
    <w:rsid w:val="00114A61"/>
    <w:rsid w:val="0011636A"/>
    <w:rsid w:val="00116991"/>
    <w:rsid w:val="0011771F"/>
    <w:rsid w:val="00120835"/>
    <w:rsid w:val="001240D5"/>
    <w:rsid w:val="00124EBF"/>
    <w:rsid w:val="001270C2"/>
    <w:rsid w:val="00131438"/>
    <w:rsid w:val="00131CE5"/>
    <w:rsid w:val="00133D90"/>
    <w:rsid w:val="00134A7F"/>
    <w:rsid w:val="001352EF"/>
    <w:rsid w:val="00137826"/>
    <w:rsid w:val="001379E3"/>
    <w:rsid w:val="0014085A"/>
    <w:rsid w:val="00141123"/>
    <w:rsid w:val="0014135E"/>
    <w:rsid w:val="00142BF2"/>
    <w:rsid w:val="00143F4A"/>
    <w:rsid w:val="001451E3"/>
    <w:rsid w:val="00145E51"/>
    <w:rsid w:val="00146950"/>
    <w:rsid w:val="00150270"/>
    <w:rsid w:val="001513A9"/>
    <w:rsid w:val="00152EF4"/>
    <w:rsid w:val="001530E8"/>
    <w:rsid w:val="00154486"/>
    <w:rsid w:val="001553D7"/>
    <w:rsid w:val="00155956"/>
    <w:rsid w:val="00156603"/>
    <w:rsid w:val="00157B0B"/>
    <w:rsid w:val="00157CFB"/>
    <w:rsid w:val="001604DC"/>
    <w:rsid w:val="00161791"/>
    <w:rsid w:val="00161DFF"/>
    <w:rsid w:val="00161E88"/>
    <w:rsid w:val="00161FAF"/>
    <w:rsid w:val="00162B6D"/>
    <w:rsid w:val="0016372A"/>
    <w:rsid w:val="0016623B"/>
    <w:rsid w:val="00166A09"/>
    <w:rsid w:val="00167179"/>
    <w:rsid w:val="001673E6"/>
    <w:rsid w:val="00167957"/>
    <w:rsid w:val="001705EC"/>
    <w:rsid w:val="001719F1"/>
    <w:rsid w:val="00172E77"/>
    <w:rsid w:val="00173E4E"/>
    <w:rsid w:val="0017473C"/>
    <w:rsid w:val="001755C1"/>
    <w:rsid w:val="001772C3"/>
    <w:rsid w:val="001801A7"/>
    <w:rsid w:val="00180C29"/>
    <w:rsid w:val="001813A8"/>
    <w:rsid w:val="00184CA8"/>
    <w:rsid w:val="00185554"/>
    <w:rsid w:val="00185983"/>
    <w:rsid w:val="00186949"/>
    <w:rsid w:val="001872D4"/>
    <w:rsid w:val="001916C8"/>
    <w:rsid w:val="00192B1E"/>
    <w:rsid w:val="0019639E"/>
    <w:rsid w:val="001977F3"/>
    <w:rsid w:val="001A0AAB"/>
    <w:rsid w:val="001A2391"/>
    <w:rsid w:val="001A27E6"/>
    <w:rsid w:val="001A2D2B"/>
    <w:rsid w:val="001A54D2"/>
    <w:rsid w:val="001A5E31"/>
    <w:rsid w:val="001A6A4B"/>
    <w:rsid w:val="001A6EEE"/>
    <w:rsid w:val="001A7969"/>
    <w:rsid w:val="001B30BB"/>
    <w:rsid w:val="001B3DF9"/>
    <w:rsid w:val="001B4D09"/>
    <w:rsid w:val="001B5791"/>
    <w:rsid w:val="001C7CE1"/>
    <w:rsid w:val="001C7D68"/>
    <w:rsid w:val="001D2A54"/>
    <w:rsid w:val="001D3828"/>
    <w:rsid w:val="001D3923"/>
    <w:rsid w:val="001D411B"/>
    <w:rsid w:val="001D4569"/>
    <w:rsid w:val="001D71E0"/>
    <w:rsid w:val="001D770E"/>
    <w:rsid w:val="001E32E1"/>
    <w:rsid w:val="001E4947"/>
    <w:rsid w:val="001E6323"/>
    <w:rsid w:val="001F0503"/>
    <w:rsid w:val="001F1515"/>
    <w:rsid w:val="001F2C2B"/>
    <w:rsid w:val="001F6C70"/>
    <w:rsid w:val="001F6EDF"/>
    <w:rsid w:val="002010D3"/>
    <w:rsid w:val="00205F0B"/>
    <w:rsid w:val="00210758"/>
    <w:rsid w:val="002116F7"/>
    <w:rsid w:val="0021463D"/>
    <w:rsid w:val="00215CD2"/>
    <w:rsid w:val="0021731C"/>
    <w:rsid w:val="0021792F"/>
    <w:rsid w:val="00223228"/>
    <w:rsid w:val="0022553E"/>
    <w:rsid w:val="002263E3"/>
    <w:rsid w:val="00226CFD"/>
    <w:rsid w:val="00227F88"/>
    <w:rsid w:val="00234A96"/>
    <w:rsid w:val="00237C80"/>
    <w:rsid w:val="002412C9"/>
    <w:rsid w:val="00241375"/>
    <w:rsid w:val="00241B6D"/>
    <w:rsid w:val="00244984"/>
    <w:rsid w:val="00244B26"/>
    <w:rsid w:val="00244E6F"/>
    <w:rsid w:val="00245624"/>
    <w:rsid w:val="002457CD"/>
    <w:rsid w:val="00251121"/>
    <w:rsid w:val="0025131B"/>
    <w:rsid w:val="00254477"/>
    <w:rsid w:val="00255148"/>
    <w:rsid w:val="00257B26"/>
    <w:rsid w:val="00261790"/>
    <w:rsid w:val="00261DF2"/>
    <w:rsid w:val="00262BC6"/>
    <w:rsid w:val="00265B40"/>
    <w:rsid w:val="00266E57"/>
    <w:rsid w:val="002678C6"/>
    <w:rsid w:val="0027000E"/>
    <w:rsid w:val="002729B4"/>
    <w:rsid w:val="00276058"/>
    <w:rsid w:val="00276078"/>
    <w:rsid w:val="0028064B"/>
    <w:rsid w:val="00282EA0"/>
    <w:rsid w:val="002834A6"/>
    <w:rsid w:val="00283843"/>
    <w:rsid w:val="0028398C"/>
    <w:rsid w:val="00283FB8"/>
    <w:rsid w:val="0028409F"/>
    <w:rsid w:val="0028506A"/>
    <w:rsid w:val="00285A48"/>
    <w:rsid w:val="002860BC"/>
    <w:rsid w:val="002870FD"/>
    <w:rsid w:val="00287650"/>
    <w:rsid w:val="00287955"/>
    <w:rsid w:val="00287E82"/>
    <w:rsid w:val="002900D8"/>
    <w:rsid w:val="00290F80"/>
    <w:rsid w:val="00291EA9"/>
    <w:rsid w:val="00292B2E"/>
    <w:rsid w:val="00292F6E"/>
    <w:rsid w:val="0029346B"/>
    <w:rsid w:val="00293CCF"/>
    <w:rsid w:val="002949BC"/>
    <w:rsid w:val="002A1228"/>
    <w:rsid w:val="002A1F91"/>
    <w:rsid w:val="002A1FC0"/>
    <w:rsid w:val="002A33F0"/>
    <w:rsid w:val="002A4EAE"/>
    <w:rsid w:val="002A68C6"/>
    <w:rsid w:val="002A6DF4"/>
    <w:rsid w:val="002B0268"/>
    <w:rsid w:val="002B2664"/>
    <w:rsid w:val="002B2FBE"/>
    <w:rsid w:val="002B3A28"/>
    <w:rsid w:val="002B7BC8"/>
    <w:rsid w:val="002C1431"/>
    <w:rsid w:val="002C27F4"/>
    <w:rsid w:val="002C2CAA"/>
    <w:rsid w:val="002C46AB"/>
    <w:rsid w:val="002C5F51"/>
    <w:rsid w:val="002C7E84"/>
    <w:rsid w:val="002D16D1"/>
    <w:rsid w:val="002D3A8D"/>
    <w:rsid w:val="002D3D72"/>
    <w:rsid w:val="002D6B64"/>
    <w:rsid w:val="002D760F"/>
    <w:rsid w:val="002E22BD"/>
    <w:rsid w:val="002E2F34"/>
    <w:rsid w:val="002E403B"/>
    <w:rsid w:val="002E5E1C"/>
    <w:rsid w:val="002E5F5E"/>
    <w:rsid w:val="002E5F61"/>
    <w:rsid w:val="002E6AF4"/>
    <w:rsid w:val="002E6B11"/>
    <w:rsid w:val="002E6D57"/>
    <w:rsid w:val="002F0D97"/>
    <w:rsid w:val="002F12BC"/>
    <w:rsid w:val="002F33DA"/>
    <w:rsid w:val="002F34C1"/>
    <w:rsid w:val="002F4223"/>
    <w:rsid w:val="002F447D"/>
    <w:rsid w:val="002F4658"/>
    <w:rsid w:val="002F53FA"/>
    <w:rsid w:val="002F63AF"/>
    <w:rsid w:val="002F790E"/>
    <w:rsid w:val="00301A2F"/>
    <w:rsid w:val="0030277E"/>
    <w:rsid w:val="00303663"/>
    <w:rsid w:val="003055DC"/>
    <w:rsid w:val="00305D91"/>
    <w:rsid w:val="0030657B"/>
    <w:rsid w:val="00310D40"/>
    <w:rsid w:val="00312BC3"/>
    <w:rsid w:val="003130E8"/>
    <w:rsid w:val="003134E3"/>
    <w:rsid w:val="003145D7"/>
    <w:rsid w:val="00315143"/>
    <w:rsid w:val="00315A58"/>
    <w:rsid w:val="00317067"/>
    <w:rsid w:val="003245CB"/>
    <w:rsid w:val="00327BE9"/>
    <w:rsid w:val="00327EE0"/>
    <w:rsid w:val="00332181"/>
    <w:rsid w:val="00332356"/>
    <w:rsid w:val="003329B1"/>
    <w:rsid w:val="00333759"/>
    <w:rsid w:val="00335A24"/>
    <w:rsid w:val="00336F5E"/>
    <w:rsid w:val="00337B51"/>
    <w:rsid w:val="00340AC2"/>
    <w:rsid w:val="0034233A"/>
    <w:rsid w:val="003423A2"/>
    <w:rsid w:val="003427AF"/>
    <w:rsid w:val="00343B5E"/>
    <w:rsid w:val="00343C76"/>
    <w:rsid w:val="00344D1A"/>
    <w:rsid w:val="003460C4"/>
    <w:rsid w:val="0034616C"/>
    <w:rsid w:val="00346453"/>
    <w:rsid w:val="003511FE"/>
    <w:rsid w:val="003538CB"/>
    <w:rsid w:val="00353A35"/>
    <w:rsid w:val="0035539C"/>
    <w:rsid w:val="003560AE"/>
    <w:rsid w:val="00356B8A"/>
    <w:rsid w:val="00362311"/>
    <w:rsid w:val="003623B6"/>
    <w:rsid w:val="00362B7A"/>
    <w:rsid w:val="00363641"/>
    <w:rsid w:val="00364854"/>
    <w:rsid w:val="00366403"/>
    <w:rsid w:val="0036661E"/>
    <w:rsid w:val="00370A2C"/>
    <w:rsid w:val="003722FF"/>
    <w:rsid w:val="00372955"/>
    <w:rsid w:val="00372CDC"/>
    <w:rsid w:val="003762CD"/>
    <w:rsid w:val="003769C0"/>
    <w:rsid w:val="00376B44"/>
    <w:rsid w:val="00380715"/>
    <w:rsid w:val="00380A4E"/>
    <w:rsid w:val="00381880"/>
    <w:rsid w:val="00386860"/>
    <w:rsid w:val="00387BE3"/>
    <w:rsid w:val="0039044F"/>
    <w:rsid w:val="00390B37"/>
    <w:rsid w:val="0039214E"/>
    <w:rsid w:val="003925C1"/>
    <w:rsid w:val="00394BBC"/>
    <w:rsid w:val="00396C91"/>
    <w:rsid w:val="00397918"/>
    <w:rsid w:val="00397B9C"/>
    <w:rsid w:val="003A091D"/>
    <w:rsid w:val="003A3811"/>
    <w:rsid w:val="003A491F"/>
    <w:rsid w:val="003A5A86"/>
    <w:rsid w:val="003A6CF7"/>
    <w:rsid w:val="003B15E9"/>
    <w:rsid w:val="003B1E27"/>
    <w:rsid w:val="003B2294"/>
    <w:rsid w:val="003B2EFF"/>
    <w:rsid w:val="003B3969"/>
    <w:rsid w:val="003B4175"/>
    <w:rsid w:val="003B64E2"/>
    <w:rsid w:val="003C0631"/>
    <w:rsid w:val="003C0B34"/>
    <w:rsid w:val="003C1D9D"/>
    <w:rsid w:val="003C333D"/>
    <w:rsid w:val="003C3354"/>
    <w:rsid w:val="003C3751"/>
    <w:rsid w:val="003C54BF"/>
    <w:rsid w:val="003C6E83"/>
    <w:rsid w:val="003D1ABF"/>
    <w:rsid w:val="003D4044"/>
    <w:rsid w:val="003D426C"/>
    <w:rsid w:val="003D45BA"/>
    <w:rsid w:val="003D4E57"/>
    <w:rsid w:val="003D5B08"/>
    <w:rsid w:val="003D5F07"/>
    <w:rsid w:val="003D75A6"/>
    <w:rsid w:val="003E14C0"/>
    <w:rsid w:val="003E2FB5"/>
    <w:rsid w:val="003E5DEA"/>
    <w:rsid w:val="003E74BB"/>
    <w:rsid w:val="003E751E"/>
    <w:rsid w:val="003F0903"/>
    <w:rsid w:val="003F15C2"/>
    <w:rsid w:val="003F5671"/>
    <w:rsid w:val="003F5E9C"/>
    <w:rsid w:val="00402A69"/>
    <w:rsid w:val="00405B07"/>
    <w:rsid w:val="004070AB"/>
    <w:rsid w:val="00412251"/>
    <w:rsid w:val="00417717"/>
    <w:rsid w:val="00417AFB"/>
    <w:rsid w:val="00420DBD"/>
    <w:rsid w:val="00421112"/>
    <w:rsid w:val="004246D9"/>
    <w:rsid w:val="004247E3"/>
    <w:rsid w:val="0042616F"/>
    <w:rsid w:val="00427AC7"/>
    <w:rsid w:val="004320A7"/>
    <w:rsid w:val="00432F92"/>
    <w:rsid w:val="00433B2D"/>
    <w:rsid w:val="004354C3"/>
    <w:rsid w:val="00440002"/>
    <w:rsid w:val="0044040C"/>
    <w:rsid w:val="00441031"/>
    <w:rsid w:val="00442ACB"/>
    <w:rsid w:val="00442E52"/>
    <w:rsid w:val="0044394E"/>
    <w:rsid w:val="004442AD"/>
    <w:rsid w:val="0044627A"/>
    <w:rsid w:val="004467DE"/>
    <w:rsid w:val="00446BC3"/>
    <w:rsid w:val="00447BB6"/>
    <w:rsid w:val="00450A53"/>
    <w:rsid w:val="0045183D"/>
    <w:rsid w:val="004536D2"/>
    <w:rsid w:val="00454F27"/>
    <w:rsid w:val="00454FD2"/>
    <w:rsid w:val="00455390"/>
    <w:rsid w:val="00456805"/>
    <w:rsid w:val="004570B3"/>
    <w:rsid w:val="004611E9"/>
    <w:rsid w:val="0046154B"/>
    <w:rsid w:val="004631D0"/>
    <w:rsid w:val="004635E7"/>
    <w:rsid w:val="00464466"/>
    <w:rsid w:val="0047229C"/>
    <w:rsid w:val="004729C9"/>
    <w:rsid w:val="00475366"/>
    <w:rsid w:val="004776E9"/>
    <w:rsid w:val="0048084C"/>
    <w:rsid w:val="00480FD6"/>
    <w:rsid w:val="00483771"/>
    <w:rsid w:val="004860FB"/>
    <w:rsid w:val="00487ED2"/>
    <w:rsid w:val="00490EBE"/>
    <w:rsid w:val="00492997"/>
    <w:rsid w:val="00497B32"/>
    <w:rsid w:val="004A0923"/>
    <w:rsid w:val="004A27E5"/>
    <w:rsid w:val="004A2AC1"/>
    <w:rsid w:val="004A2BBF"/>
    <w:rsid w:val="004A39F4"/>
    <w:rsid w:val="004A76BA"/>
    <w:rsid w:val="004B091D"/>
    <w:rsid w:val="004B198B"/>
    <w:rsid w:val="004B5B74"/>
    <w:rsid w:val="004C0990"/>
    <w:rsid w:val="004C0E9E"/>
    <w:rsid w:val="004C4844"/>
    <w:rsid w:val="004C6D20"/>
    <w:rsid w:val="004C726C"/>
    <w:rsid w:val="004C7D11"/>
    <w:rsid w:val="004D1F94"/>
    <w:rsid w:val="004D3C04"/>
    <w:rsid w:val="004D5D0F"/>
    <w:rsid w:val="004E149C"/>
    <w:rsid w:val="004E2D34"/>
    <w:rsid w:val="004E42C4"/>
    <w:rsid w:val="004F2564"/>
    <w:rsid w:val="004F3D73"/>
    <w:rsid w:val="004F5017"/>
    <w:rsid w:val="004F519C"/>
    <w:rsid w:val="004F54F2"/>
    <w:rsid w:val="0050006C"/>
    <w:rsid w:val="005014B7"/>
    <w:rsid w:val="0050176A"/>
    <w:rsid w:val="0050413A"/>
    <w:rsid w:val="005101DC"/>
    <w:rsid w:val="005119E2"/>
    <w:rsid w:val="0051232C"/>
    <w:rsid w:val="005131D4"/>
    <w:rsid w:val="00513D6F"/>
    <w:rsid w:val="00514C49"/>
    <w:rsid w:val="00516BE8"/>
    <w:rsid w:val="00521675"/>
    <w:rsid w:val="00524C05"/>
    <w:rsid w:val="005262EF"/>
    <w:rsid w:val="00526867"/>
    <w:rsid w:val="00530302"/>
    <w:rsid w:val="0053269B"/>
    <w:rsid w:val="00532816"/>
    <w:rsid w:val="00532CB5"/>
    <w:rsid w:val="00532E53"/>
    <w:rsid w:val="005357B2"/>
    <w:rsid w:val="005359DF"/>
    <w:rsid w:val="00536732"/>
    <w:rsid w:val="00536A83"/>
    <w:rsid w:val="005373FF"/>
    <w:rsid w:val="0054011E"/>
    <w:rsid w:val="00543365"/>
    <w:rsid w:val="00543D93"/>
    <w:rsid w:val="0054553B"/>
    <w:rsid w:val="0054618F"/>
    <w:rsid w:val="005465BE"/>
    <w:rsid w:val="00550BEA"/>
    <w:rsid w:val="00554022"/>
    <w:rsid w:val="00554B39"/>
    <w:rsid w:val="005643F6"/>
    <w:rsid w:val="00565E95"/>
    <w:rsid w:val="00565FCA"/>
    <w:rsid w:val="005719C8"/>
    <w:rsid w:val="00573250"/>
    <w:rsid w:val="00577136"/>
    <w:rsid w:val="00580145"/>
    <w:rsid w:val="00583B00"/>
    <w:rsid w:val="00587604"/>
    <w:rsid w:val="005911ED"/>
    <w:rsid w:val="00591A25"/>
    <w:rsid w:val="00592F78"/>
    <w:rsid w:val="005951E1"/>
    <w:rsid w:val="0059525A"/>
    <w:rsid w:val="005A05BA"/>
    <w:rsid w:val="005A32E0"/>
    <w:rsid w:val="005A4378"/>
    <w:rsid w:val="005A75AE"/>
    <w:rsid w:val="005B1A6A"/>
    <w:rsid w:val="005B33C0"/>
    <w:rsid w:val="005C15F8"/>
    <w:rsid w:val="005C17BD"/>
    <w:rsid w:val="005C5446"/>
    <w:rsid w:val="005C5B2F"/>
    <w:rsid w:val="005D357C"/>
    <w:rsid w:val="005D5067"/>
    <w:rsid w:val="005D556E"/>
    <w:rsid w:val="005D6104"/>
    <w:rsid w:val="005E0DE4"/>
    <w:rsid w:val="005E3519"/>
    <w:rsid w:val="005E682A"/>
    <w:rsid w:val="005E7414"/>
    <w:rsid w:val="005E7FD9"/>
    <w:rsid w:val="005F0916"/>
    <w:rsid w:val="005F2841"/>
    <w:rsid w:val="005F2F5A"/>
    <w:rsid w:val="005F34DE"/>
    <w:rsid w:val="005F53DC"/>
    <w:rsid w:val="005F6319"/>
    <w:rsid w:val="005F637A"/>
    <w:rsid w:val="005F6653"/>
    <w:rsid w:val="005F6B27"/>
    <w:rsid w:val="005F6E62"/>
    <w:rsid w:val="0060106B"/>
    <w:rsid w:val="0060200B"/>
    <w:rsid w:val="0060465E"/>
    <w:rsid w:val="00604785"/>
    <w:rsid w:val="00606388"/>
    <w:rsid w:val="00610BFD"/>
    <w:rsid w:val="0061108F"/>
    <w:rsid w:val="00614B7C"/>
    <w:rsid w:val="00614EEB"/>
    <w:rsid w:val="00615471"/>
    <w:rsid w:val="00616345"/>
    <w:rsid w:val="00620D54"/>
    <w:rsid w:val="00621CA1"/>
    <w:rsid w:val="0062571A"/>
    <w:rsid w:val="006303E7"/>
    <w:rsid w:val="00631713"/>
    <w:rsid w:val="00631815"/>
    <w:rsid w:val="00632584"/>
    <w:rsid w:val="00636850"/>
    <w:rsid w:val="00641080"/>
    <w:rsid w:val="00641290"/>
    <w:rsid w:val="00641849"/>
    <w:rsid w:val="006442BB"/>
    <w:rsid w:val="00645340"/>
    <w:rsid w:val="006501D7"/>
    <w:rsid w:val="00654A62"/>
    <w:rsid w:val="0066021C"/>
    <w:rsid w:val="00662CD8"/>
    <w:rsid w:val="00662F30"/>
    <w:rsid w:val="00663A3B"/>
    <w:rsid w:val="00663B69"/>
    <w:rsid w:val="00664744"/>
    <w:rsid w:val="00665D56"/>
    <w:rsid w:val="00670497"/>
    <w:rsid w:val="00670F90"/>
    <w:rsid w:val="00672C17"/>
    <w:rsid w:val="006737CE"/>
    <w:rsid w:val="00675DEC"/>
    <w:rsid w:val="006800B0"/>
    <w:rsid w:val="006807F3"/>
    <w:rsid w:val="006823AF"/>
    <w:rsid w:val="00683755"/>
    <w:rsid w:val="00686062"/>
    <w:rsid w:val="006907E3"/>
    <w:rsid w:val="00690C6E"/>
    <w:rsid w:val="0069152D"/>
    <w:rsid w:val="0069220E"/>
    <w:rsid w:val="00693CE5"/>
    <w:rsid w:val="00693F7B"/>
    <w:rsid w:val="00694917"/>
    <w:rsid w:val="006A096D"/>
    <w:rsid w:val="006A0DA2"/>
    <w:rsid w:val="006A509B"/>
    <w:rsid w:val="006A517B"/>
    <w:rsid w:val="006A53C8"/>
    <w:rsid w:val="006A6006"/>
    <w:rsid w:val="006B07DD"/>
    <w:rsid w:val="006B0D90"/>
    <w:rsid w:val="006B119E"/>
    <w:rsid w:val="006B130C"/>
    <w:rsid w:val="006B2612"/>
    <w:rsid w:val="006B339A"/>
    <w:rsid w:val="006B5ACA"/>
    <w:rsid w:val="006B6394"/>
    <w:rsid w:val="006C04EB"/>
    <w:rsid w:val="006C1956"/>
    <w:rsid w:val="006C3A2A"/>
    <w:rsid w:val="006C3E69"/>
    <w:rsid w:val="006D30A0"/>
    <w:rsid w:val="006D534D"/>
    <w:rsid w:val="006D5FBD"/>
    <w:rsid w:val="006D66EA"/>
    <w:rsid w:val="006D7D2D"/>
    <w:rsid w:val="006D7DB0"/>
    <w:rsid w:val="006E2755"/>
    <w:rsid w:val="006E2D66"/>
    <w:rsid w:val="006E3A25"/>
    <w:rsid w:val="006E6D51"/>
    <w:rsid w:val="006E7D1A"/>
    <w:rsid w:val="006F1412"/>
    <w:rsid w:val="006F1C8C"/>
    <w:rsid w:val="007000CC"/>
    <w:rsid w:val="0070081F"/>
    <w:rsid w:val="00701BBB"/>
    <w:rsid w:val="00702F4F"/>
    <w:rsid w:val="00703292"/>
    <w:rsid w:val="0070550C"/>
    <w:rsid w:val="0071414A"/>
    <w:rsid w:val="00717C63"/>
    <w:rsid w:val="007227F8"/>
    <w:rsid w:val="00727930"/>
    <w:rsid w:val="00731B1E"/>
    <w:rsid w:val="00732CFE"/>
    <w:rsid w:val="007336B4"/>
    <w:rsid w:val="00733B22"/>
    <w:rsid w:val="007378C0"/>
    <w:rsid w:val="00737E68"/>
    <w:rsid w:val="00741D7C"/>
    <w:rsid w:val="00742422"/>
    <w:rsid w:val="007429BC"/>
    <w:rsid w:val="00742C12"/>
    <w:rsid w:val="007438FA"/>
    <w:rsid w:val="007446B1"/>
    <w:rsid w:val="007448B7"/>
    <w:rsid w:val="0074584C"/>
    <w:rsid w:val="00745EFA"/>
    <w:rsid w:val="007470C1"/>
    <w:rsid w:val="00747411"/>
    <w:rsid w:val="00751013"/>
    <w:rsid w:val="007521F1"/>
    <w:rsid w:val="00752A3F"/>
    <w:rsid w:val="00754159"/>
    <w:rsid w:val="00754318"/>
    <w:rsid w:val="00755720"/>
    <w:rsid w:val="00757252"/>
    <w:rsid w:val="0075773D"/>
    <w:rsid w:val="00757895"/>
    <w:rsid w:val="00757966"/>
    <w:rsid w:val="00757DEF"/>
    <w:rsid w:val="0076250A"/>
    <w:rsid w:val="00762B2E"/>
    <w:rsid w:val="00762ED1"/>
    <w:rsid w:val="00763524"/>
    <w:rsid w:val="00763FEA"/>
    <w:rsid w:val="0076498C"/>
    <w:rsid w:val="0076730D"/>
    <w:rsid w:val="00767DF2"/>
    <w:rsid w:val="00770521"/>
    <w:rsid w:val="0077362B"/>
    <w:rsid w:val="00774454"/>
    <w:rsid w:val="00774D10"/>
    <w:rsid w:val="00777AC6"/>
    <w:rsid w:val="0078019D"/>
    <w:rsid w:val="007804DE"/>
    <w:rsid w:val="00782A80"/>
    <w:rsid w:val="007830D4"/>
    <w:rsid w:val="007867B6"/>
    <w:rsid w:val="0078691B"/>
    <w:rsid w:val="00786D39"/>
    <w:rsid w:val="00787958"/>
    <w:rsid w:val="00793732"/>
    <w:rsid w:val="0079449B"/>
    <w:rsid w:val="00794F79"/>
    <w:rsid w:val="007955CA"/>
    <w:rsid w:val="00795FA5"/>
    <w:rsid w:val="00796226"/>
    <w:rsid w:val="00796A5E"/>
    <w:rsid w:val="00796C6F"/>
    <w:rsid w:val="00796FB1"/>
    <w:rsid w:val="00796FF5"/>
    <w:rsid w:val="007A2AFC"/>
    <w:rsid w:val="007A3A6F"/>
    <w:rsid w:val="007A4CD0"/>
    <w:rsid w:val="007A5189"/>
    <w:rsid w:val="007A6B2C"/>
    <w:rsid w:val="007A71B2"/>
    <w:rsid w:val="007A73AE"/>
    <w:rsid w:val="007B0501"/>
    <w:rsid w:val="007B11AE"/>
    <w:rsid w:val="007B3A8E"/>
    <w:rsid w:val="007B68AC"/>
    <w:rsid w:val="007B7124"/>
    <w:rsid w:val="007C07D3"/>
    <w:rsid w:val="007C1471"/>
    <w:rsid w:val="007C1AE1"/>
    <w:rsid w:val="007C1BA9"/>
    <w:rsid w:val="007C2330"/>
    <w:rsid w:val="007C4161"/>
    <w:rsid w:val="007C427A"/>
    <w:rsid w:val="007C725A"/>
    <w:rsid w:val="007D0334"/>
    <w:rsid w:val="007D0AC3"/>
    <w:rsid w:val="007D1087"/>
    <w:rsid w:val="007D1599"/>
    <w:rsid w:val="007D67C2"/>
    <w:rsid w:val="007D78C1"/>
    <w:rsid w:val="007E0843"/>
    <w:rsid w:val="007E2D98"/>
    <w:rsid w:val="007E40B1"/>
    <w:rsid w:val="007E4BD6"/>
    <w:rsid w:val="007E4D87"/>
    <w:rsid w:val="007E524E"/>
    <w:rsid w:val="007E53EB"/>
    <w:rsid w:val="007E571D"/>
    <w:rsid w:val="007F0F20"/>
    <w:rsid w:val="007F1CFA"/>
    <w:rsid w:val="007F3AF2"/>
    <w:rsid w:val="007F5461"/>
    <w:rsid w:val="007F5A11"/>
    <w:rsid w:val="007F5B41"/>
    <w:rsid w:val="007F7F89"/>
    <w:rsid w:val="008013A5"/>
    <w:rsid w:val="00801B9D"/>
    <w:rsid w:val="00802AF7"/>
    <w:rsid w:val="00803EAD"/>
    <w:rsid w:val="00806503"/>
    <w:rsid w:val="008070C5"/>
    <w:rsid w:val="00812479"/>
    <w:rsid w:val="00814362"/>
    <w:rsid w:val="00814FFF"/>
    <w:rsid w:val="0081705B"/>
    <w:rsid w:val="00821487"/>
    <w:rsid w:val="008227D7"/>
    <w:rsid w:val="00825CA8"/>
    <w:rsid w:val="0082710C"/>
    <w:rsid w:val="00827465"/>
    <w:rsid w:val="008278A8"/>
    <w:rsid w:val="00827D56"/>
    <w:rsid w:val="008339E7"/>
    <w:rsid w:val="00834D46"/>
    <w:rsid w:val="00835501"/>
    <w:rsid w:val="00837082"/>
    <w:rsid w:val="00837A6A"/>
    <w:rsid w:val="00841933"/>
    <w:rsid w:val="00845C18"/>
    <w:rsid w:val="00845C96"/>
    <w:rsid w:val="00847ADE"/>
    <w:rsid w:val="00850B18"/>
    <w:rsid w:val="00852A7B"/>
    <w:rsid w:val="00854EE1"/>
    <w:rsid w:val="00854FBD"/>
    <w:rsid w:val="008552F8"/>
    <w:rsid w:val="008560AC"/>
    <w:rsid w:val="00856AD8"/>
    <w:rsid w:val="00861997"/>
    <w:rsid w:val="00861A6C"/>
    <w:rsid w:val="00861AFB"/>
    <w:rsid w:val="008633B0"/>
    <w:rsid w:val="00866A4C"/>
    <w:rsid w:val="00867AF1"/>
    <w:rsid w:val="008710FE"/>
    <w:rsid w:val="00871CE6"/>
    <w:rsid w:val="00871E8F"/>
    <w:rsid w:val="00872517"/>
    <w:rsid w:val="008725D2"/>
    <w:rsid w:val="00873B3A"/>
    <w:rsid w:val="00877453"/>
    <w:rsid w:val="00877879"/>
    <w:rsid w:val="00880EE8"/>
    <w:rsid w:val="00882C8E"/>
    <w:rsid w:val="00884A67"/>
    <w:rsid w:val="00890141"/>
    <w:rsid w:val="00891343"/>
    <w:rsid w:val="008918BF"/>
    <w:rsid w:val="00892A9B"/>
    <w:rsid w:val="00894611"/>
    <w:rsid w:val="008A3152"/>
    <w:rsid w:val="008A5CEC"/>
    <w:rsid w:val="008A5D53"/>
    <w:rsid w:val="008A6925"/>
    <w:rsid w:val="008B1A9A"/>
    <w:rsid w:val="008B2206"/>
    <w:rsid w:val="008B261E"/>
    <w:rsid w:val="008B444B"/>
    <w:rsid w:val="008B5422"/>
    <w:rsid w:val="008B5C77"/>
    <w:rsid w:val="008C0889"/>
    <w:rsid w:val="008C285B"/>
    <w:rsid w:val="008C3F66"/>
    <w:rsid w:val="008C6958"/>
    <w:rsid w:val="008C7A80"/>
    <w:rsid w:val="008D015D"/>
    <w:rsid w:val="008D2168"/>
    <w:rsid w:val="008D2D85"/>
    <w:rsid w:val="008D440F"/>
    <w:rsid w:val="008D4975"/>
    <w:rsid w:val="008D77A3"/>
    <w:rsid w:val="008E062E"/>
    <w:rsid w:val="008E0DA0"/>
    <w:rsid w:val="008E13D3"/>
    <w:rsid w:val="008E13EC"/>
    <w:rsid w:val="008E3437"/>
    <w:rsid w:val="008E5266"/>
    <w:rsid w:val="008E548E"/>
    <w:rsid w:val="008E6790"/>
    <w:rsid w:val="008E794D"/>
    <w:rsid w:val="008F0A9E"/>
    <w:rsid w:val="008F0C17"/>
    <w:rsid w:val="008F141F"/>
    <w:rsid w:val="008F30FD"/>
    <w:rsid w:val="008F3606"/>
    <w:rsid w:val="008F47F8"/>
    <w:rsid w:val="008F549A"/>
    <w:rsid w:val="008F58AA"/>
    <w:rsid w:val="008F5ED0"/>
    <w:rsid w:val="008F746A"/>
    <w:rsid w:val="008F7E1E"/>
    <w:rsid w:val="00903761"/>
    <w:rsid w:val="0091158A"/>
    <w:rsid w:val="00911BD7"/>
    <w:rsid w:val="00912A0B"/>
    <w:rsid w:val="00912B37"/>
    <w:rsid w:val="009130D0"/>
    <w:rsid w:val="00913FED"/>
    <w:rsid w:val="00922A1F"/>
    <w:rsid w:val="009230CC"/>
    <w:rsid w:val="009240D9"/>
    <w:rsid w:val="00930776"/>
    <w:rsid w:val="00930FD3"/>
    <w:rsid w:val="009313B5"/>
    <w:rsid w:val="00931B10"/>
    <w:rsid w:val="009325FB"/>
    <w:rsid w:val="009326FB"/>
    <w:rsid w:val="00932978"/>
    <w:rsid w:val="00933E3D"/>
    <w:rsid w:val="009342E2"/>
    <w:rsid w:val="00935484"/>
    <w:rsid w:val="00936237"/>
    <w:rsid w:val="009364DB"/>
    <w:rsid w:val="0093743F"/>
    <w:rsid w:val="00937A3B"/>
    <w:rsid w:val="00940095"/>
    <w:rsid w:val="009426C5"/>
    <w:rsid w:val="009441FC"/>
    <w:rsid w:val="009456DC"/>
    <w:rsid w:val="00946157"/>
    <w:rsid w:val="00950342"/>
    <w:rsid w:val="0095044B"/>
    <w:rsid w:val="00950A08"/>
    <w:rsid w:val="00951D27"/>
    <w:rsid w:val="00955981"/>
    <w:rsid w:val="00955E3C"/>
    <w:rsid w:val="00956DAA"/>
    <w:rsid w:val="00956FDD"/>
    <w:rsid w:val="009609DC"/>
    <w:rsid w:val="00960DC7"/>
    <w:rsid w:val="00961D79"/>
    <w:rsid w:val="0096231B"/>
    <w:rsid w:val="00962375"/>
    <w:rsid w:val="009640F2"/>
    <w:rsid w:val="00964488"/>
    <w:rsid w:val="0096480A"/>
    <w:rsid w:val="00965784"/>
    <w:rsid w:val="00966B5A"/>
    <w:rsid w:val="009718A4"/>
    <w:rsid w:val="00973796"/>
    <w:rsid w:val="009738A0"/>
    <w:rsid w:val="00974C90"/>
    <w:rsid w:val="00974E86"/>
    <w:rsid w:val="009757E1"/>
    <w:rsid w:val="00980375"/>
    <w:rsid w:val="009811FC"/>
    <w:rsid w:val="00983BD5"/>
    <w:rsid w:val="009848B0"/>
    <w:rsid w:val="009852B2"/>
    <w:rsid w:val="00986746"/>
    <w:rsid w:val="00987949"/>
    <w:rsid w:val="00987E07"/>
    <w:rsid w:val="009902CD"/>
    <w:rsid w:val="00991327"/>
    <w:rsid w:val="009941A3"/>
    <w:rsid w:val="0099770F"/>
    <w:rsid w:val="009A087E"/>
    <w:rsid w:val="009A1CE8"/>
    <w:rsid w:val="009A1FEB"/>
    <w:rsid w:val="009A30A1"/>
    <w:rsid w:val="009A3330"/>
    <w:rsid w:val="009A33C9"/>
    <w:rsid w:val="009A5892"/>
    <w:rsid w:val="009A5F73"/>
    <w:rsid w:val="009B03D2"/>
    <w:rsid w:val="009B16B3"/>
    <w:rsid w:val="009B2A9E"/>
    <w:rsid w:val="009B57FA"/>
    <w:rsid w:val="009B7576"/>
    <w:rsid w:val="009B7B18"/>
    <w:rsid w:val="009C0BAB"/>
    <w:rsid w:val="009C15B9"/>
    <w:rsid w:val="009C2269"/>
    <w:rsid w:val="009C276D"/>
    <w:rsid w:val="009C3D00"/>
    <w:rsid w:val="009C5BE5"/>
    <w:rsid w:val="009C60C4"/>
    <w:rsid w:val="009D1155"/>
    <w:rsid w:val="009D1DA2"/>
    <w:rsid w:val="009D20AD"/>
    <w:rsid w:val="009D395F"/>
    <w:rsid w:val="009D3D6C"/>
    <w:rsid w:val="009D3DF2"/>
    <w:rsid w:val="009D4B64"/>
    <w:rsid w:val="009D60B3"/>
    <w:rsid w:val="009E13B3"/>
    <w:rsid w:val="009E2C0D"/>
    <w:rsid w:val="009E3A10"/>
    <w:rsid w:val="009E3AF8"/>
    <w:rsid w:val="009E7B72"/>
    <w:rsid w:val="009E7E86"/>
    <w:rsid w:val="009F16B1"/>
    <w:rsid w:val="009F44A6"/>
    <w:rsid w:val="00A0033C"/>
    <w:rsid w:val="00A00E1E"/>
    <w:rsid w:val="00A02883"/>
    <w:rsid w:val="00A0438C"/>
    <w:rsid w:val="00A045A3"/>
    <w:rsid w:val="00A065BC"/>
    <w:rsid w:val="00A07248"/>
    <w:rsid w:val="00A07683"/>
    <w:rsid w:val="00A13833"/>
    <w:rsid w:val="00A14182"/>
    <w:rsid w:val="00A145C3"/>
    <w:rsid w:val="00A1580E"/>
    <w:rsid w:val="00A15948"/>
    <w:rsid w:val="00A1681A"/>
    <w:rsid w:val="00A2145F"/>
    <w:rsid w:val="00A246E5"/>
    <w:rsid w:val="00A24AB1"/>
    <w:rsid w:val="00A24EE4"/>
    <w:rsid w:val="00A25E74"/>
    <w:rsid w:val="00A26E0E"/>
    <w:rsid w:val="00A30D01"/>
    <w:rsid w:val="00A318AD"/>
    <w:rsid w:val="00A32410"/>
    <w:rsid w:val="00A35C14"/>
    <w:rsid w:val="00A36EEB"/>
    <w:rsid w:val="00A40453"/>
    <w:rsid w:val="00A407E0"/>
    <w:rsid w:val="00A413FD"/>
    <w:rsid w:val="00A44D23"/>
    <w:rsid w:val="00A50B1F"/>
    <w:rsid w:val="00A53C98"/>
    <w:rsid w:val="00A55227"/>
    <w:rsid w:val="00A57A5C"/>
    <w:rsid w:val="00A616B2"/>
    <w:rsid w:val="00A61814"/>
    <w:rsid w:val="00A629F8"/>
    <w:rsid w:val="00A644CE"/>
    <w:rsid w:val="00A64F43"/>
    <w:rsid w:val="00A656F0"/>
    <w:rsid w:val="00A658A2"/>
    <w:rsid w:val="00A67432"/>
    <w:rsid w:val="00A67ABD"/>
    <w:rsid w:val="00A67B40"/>
    <w:rsid w:val="00A71EF4"/>
    <w:rsid w:val="00A76404"/>
    <w:rsid w:val="00A77374"/>
    <w:rsid w:val="00A77F85"/>
    <w:rsid w:val="00A80FA1"/>
    <w:rsid w:val="00A81BD1"/>
    <w:rsid w:val="00A81D15"/>
    <w:rsid w:val="00A81F0F"/>
    <w:rsid w:val="00A83D60"/>
    <w:rsid w:val="00A85488"/>
    <w:rsid w:val="00A868B0"/>
    <w:rsid w:val="00A92C35"/>
    <w:rsid w:val="00A935FF"/>
    <w:rsid w:val="00A942B0"/>
    <w:rsid w:val="00A94D41"/>
    <w:rsid w:val="00A95E29"/>
    <w:rsid w:val="00A9620C"/>
    <w:rsid w:val="00A97495"/>
    <w:rsid w:val="00AA160D"/>
    <w:rsid w:val="00AA1CF4"/>
    <w:rsid w:val="00AA3A46"/>
    <w:rsid w:val="00AA4EE1"/>
    <w:rsid w:val="00AB24BB"/>
    <w:rsid w:val="00AB26AA"/>
    <w:rsid w:val="00AB51B7"/>
    <w:rsid w:val="00AB5A00"/>
    <w:rsid w:val="00AB7E87"/>
    <w:rsid w:val="00AC04A1"/>
    <w:rsid w:val="00AC064C"/>
    <w:rsid w:val="00AC1493"/>
    <w:rsid w:val="00AC14B8"/>
    <w:rsid w:val="00AC3832"/>
    <w:rsid w:val="00AC5E68"/>
    <w:rsid w:val="00AC73D2"/>
    <w:rsid w:val="00AC7E45"/>
    <w:rsid w:val="00AD0969"/>
    <w:rsid w:val="00AD098C"/>
    <w:rsid w:val="00AD41AD"/>
    <w:rsid w:val="00AD4E55"/>
    <w:rsid w:val="00AD666B"/>
    <w:rsid w:val="00AD676E"/>
    <w:rsid w:val="00AE1020"/>
    <w:rsid w:val="00AE25C3"/>
    <w:rsid w:val="00AE3800"/>
    <w:rsid w:val="00AE5473"/>
    <w:rsid w:val="00AE7671"/>
    <w:rsid w:val="00AE7FD7"/>
    <w:rsid w:val="00AF0C28"/>
    <w:rsid w:val="00AF16A0"/>
    <w:rsid w:val="00AF1D56"/>
    <w:rsid w:val="00AF2B7B"/>
    <w:rsid w:val="00AF38D0"/>
    <w:rsid w:val="00AF44C5"/>
    <w:rsid w:val="00AF5CD5"/>
    <w:rsid w:val="00AF6201"/>
    <w:rsid w:val="00AF7FEE"/>
    <w:rsid w:val="00B03A33"/>
    <w:rsid w:val="00B03FBA"/>
    <w:rsid w:val="00B05100"/>
    <w:rsid w:val="00B059A7"/>
    <w:rsid w:val="00B06154"/>
    <w:rsid w:val="00B0616B"/>
    <w:rsid w:val="00B07646"/>
    <w:rsid w:val="00B11BA4"/>
    <w:rsid w:val="00B1349F"/>
    <w:rsid w:val="00B151AC"/>
    <w:rsid w:val="00B1533D"/>
    <w:rsid w:val="00B1553E"/>
    <w:rsid w:val="00B15C9D"/>
    <w:rsid w:val="00B216B6"/>
    <w:rsid w:val="00B21D36"/>
    <w:rsid w:val="00B229D7"/>
    <w:rsid w:val="00B24947"/>
    <w:rsid w:val="00B26377"/>
    <w:rsid w:val="00B265E4"/>
    <w:rsid w:val="00B26F26"/>
    <w:rsid w:val="00B27AA9"/>
    <w:rsid w:val="00B27B1E"/>
    <w:rsid w:val="00B31FA8"/>
    <w:rsid w:val="00B33B37"/>
    <w:rsid w:val="00B348AB"/>
    <w:rsid w:val="00B35BCA"/>
    <w:rsid w:val="00B41FF8"/>
    <w:rsid w:val="00B43F4F"/>
    <w:rsid w:val="00B454CD"/>
    <w:rsid w:val="00B455FB"/>
    <w:rsid w:val="00B52568"/>
    <w:rsid w:val="00B529AF"/>
    <w:rsid w:val="00B5464F"/>
    <w:rsid w:val="00B55247"/>
    <w:rsid w:val="00B56598"/>
    <w:rsid w:val="00B60DBF"/>
    <w:rsid w:val="00B6533B"/>
    <w:rsid w:val="00B65F09"/>
    <w:rsid w:val="00B71CEF"/>
    <w:rsid w:val="00B73FAA"/>
    <w:rsid w:val="00B74D11"/>
    <w:rsid w:val="00B7774B"/>
    <w:rsid w:val="00B777B3"/>
    <w:rsid w:val="00B77B36"/>
    <w:rsid w:val="00B80895"/>
    <w:rsid w:val="00B80FE0"/>
    <w:rsid w:val="00B8110E"/>
    <w:rsid w:val="00B815AE"/>
    <w:rsid w:val="00B8182B"/>
    <w:rsid w:val="00B826C2"/>
    <w:rsid w:val="00B8314E"/>
    <w:rsid w:val="00B83460"/>
    <w:rsid w:val="00B85C5C"/>
    <w:rsid w:val="00B85D7B"/>
    <w:rsid w:val="00B86291"/>
    <w:rsid w:val="00B87A9F"/>
    <w:rsid w:val="00B90A6F"/>
    <w:rsid w:val="00B9341B"/>
    <w:rsid w:val="00B94037"/>
    <w:rsid w:val="00B95262"/>
    <w:rsid w:val="00B961B3"/>
    <w:rsid w:val="00B96706"/>
    <w:rsid w:val="00BA0159"/>
    <w:rsid w:val="00BA026B"/>
    <w:rsid w:val="00BA115F"/>
    <w:rsid w:val="00BA2002"/>
    <w:rsid w:val="00BA2EC1"/>
    <w:rsid w:val="00BA2FE8"/>
    <w:rsid w:val="00BA3844"/>
    <w:rsid w:val="00BA57ED"/>
    <w:rsid w:val="00BA5AC8"/>
    <w:rsid w:val="00BA636D"/>
    <w:rsid w:val="00BA7F1F"/>
    <w:rsid w:val="00BB0206"/>
    <w:rsid w:val="00BB043F"/>
    <w:rsid w:val="00BB171A"/>
    <w:rsid w:val="00BB316D"/>
    <w:rsid w:val="00BB3E65"/>
    <w:rsid w:val="00BB4304"/>
    <w:rsid w:val="00BB54CD"/>
    <w:rsid w:val="00BB6C9B"/>
    <w:rsid w:val="00BC20EB"/>
    <w:rsid w:val="00BC2483"/>
    <w:rsid w:val="00BC2F51"/>
    <w:rsid w:val="00BC2FED"/>
    <w:rsid w:val="00BC467F"/>
    <w:rsid w:val="00BC4D25"/>
    <w:rsid w:val="00BC6F79"/>
    <w:rsid w:val="00BD1C2F"/>
    <w:rsid w:val="00BD28C4"/>
    <w:rsid w:val="00BD3F12"/>
    <w:rsid w:val="00BD4232"/>
    <w:rsid w:val="00BD5231"/>
    <w:rsid w:val="00BE0590"/>
    <w:rsid w:val="00BE0A48"/>
    <w:rsid w:val="00BE1FA1"/>
    <w:rsid w:val="00BE2572"/>
    <w:rsid w:val="00BE2C89"/>
    <w:rsid w:val="00BE5B95"/>
    <w:rsid w:val="00BE5D76"/>
    <w:rsid w:val="00BE67BD"/>
    <w:rsid w:val="00BE752C"/>
    <w:rsid w:val="00BE7933"/>
    <w:rsid w:val="00BF0C18"/>
    <w:rsid w:val="00BF0E30"/>
    <w:rsid w:val="00BF2A19"/>
    <w:rsid w:val="00BF34D7"/>
    <w:rsid w:val="00BF4F5E"/>
    <w:rsid w:val="00BF5ED1"/>
    <w:rsid w:val="00BF67BA"/>
    <w:rsid w:val="00BF701A"/>
    <w:rsid w:val="00BF7051"/>
    <w:rsid w:val="00BF70BF"/>
    <w:rsid w:val="00C035A3"/>
    <w:rsid w:val="00C0471A"/>
    <w:rsid w:val="00C04E55"/>
    <w:rsid w:val="00C05A0A"/>
    <w:rsid w:val="00C06647"/>
    <w:rsid w:val="00C06B10"/>
    <w:rsid w:val="00C1150F"/>
    <w:rsid w:val="00C116A8"/>
    <w:rsid w:val="00C12F94"/>
    <w:rsid w:val="00C15B5F"/>
    <w:rsid w:val="00C16976"/>
    <w:rsid w:val="00C17B81"/>
    <w:rsid w:val="00C207A5"/>
    <w:rsid w:val="00C22C08"/>
    <w:rsid w:val="00C234C4"/>
    <w:rsid w:val="00C23F93"/>
    <w:rsid w:val="00C246A7"/>
    <w:rsid w:val="00C24D2F"/>
    <w:rsid w:val="00C24E10"/>
    <w:rsid w:val="00C268C2"/>
    <w:rsid w:val="00C27C6B"/>
    <w:rsid w:val="00C31441"/>
    <w:rsid w:val="00C31F2F"/>
    <w:rsid w:val="00C3369F"/>
    <w:rsid w:val="00C342FA"/>
    <w:rsid w:val="00C3672D"/>
    <w:rsid w:val="00C36BD3"/>
    <w:rsid w:val="00C37C3F"/>
    <w:rsid w:val="00C40FD4"/>
    <w:rsid w:val="00C418EE"/>
    <w:rsid w:val="00C42104"/>
    <w:rsid w:val="00C421D5"/>
    <w:rsid w:val="00C424FD"/>
    <w:rsid w:val="00C4407E"/>
    <w:rsid w:val="00C47313"/>
    <w:rsid w:val="00C47E02"/>
    <w:rsid w:val="00C504B9"/>
    <w:rsid w:val="00C51755"/>
    <w:rsid w:val="00C51E83"/>
    <w:rsid w:val="00C53184"/>
    <w:rsid w:val="00C53D6A"/>
    <w:rsid w:val="00C53DC1"/>
    <w:rsid w:val="00C544C7"/>
    <w:rsid w:val="00C5589A"/>
    <w:rsid w:val="00C5637A"/>
    <w:rsid w:val="00C6069C"/>
    <w:rsid w:val="00C61B81"/>
    <w:rsid w:val="00C654FD"/>
    <w:rsid w:val="00C7036E"/>
    <w:rsid w:val="00C705B8"/>
    <w:rsid w:val="00C74973"/>
    <w:rsid w:val="00C760D7"/>
    <w:rsid w:val="00C76469"/>
    <w:rsid w:val="00C76671"/>
    <w:rsid w:val="00C768FB"/>
    <w:rsid w:val="00C81504"/>
    <w:rsid w:val="00C8171F"/>
    <w:rsid w:val="00C81E05"/>
    <w:rsid w:val="00C83272"/>
    <w:rsid w:val="00C837FB"/>
    <w:rsid w:val="00C84272"/>
    <w:rsid w:val="00C8710B"/>
    <w:rsid w:val="00C87D01"/>
    <w:rsid w:val="00C9112A"/>
    <w:rsid w:val="00C9449F"/>
    <w:rsid w:val="00C95C15"/>
    <w:rsid w:val="00C96661"/>
    <w:rsid w:val="00CA18C0"/>
    <w:rsid w:val="00CA2F23"/>
    <w:rsid w:val="00CA32BB"/>
    <w:rsid w:val="00CA39C3"/>
    <w:rsid w:val="00CA6FA3"/>
    <w:rsid w:val="00CA7C0A"/>
    <w:rsid w:val="00CA7C86"/>
    <w:rsid w:val="00CB31EB"/>
    <w:rsid w:val="00CB3205"/>
    <w:rsid w:val="00CB42CD"/>
    <w:rsid w:val="00CB5038"/>
    <w:rsid w:val="00CB6434"/>
    <w:rsid w:val="00CB7EFD"/>
    <w:rsid w:val="00CC1B95"/>
    <w:rsid w:val="00CC1D0A"/>
    <w:rsid w:val="00CC4224"/>
    <w:rsid w:val="00CC4BC5"/>
    <w:rsid w:val="00CC5E95"/>
    <w:rsid w:val="00CC72ED"/>
    <w:rsid w:val="00CD1648"/>
    <w:rsid w:val="00CD2042"/>
    <w:rsid w:val="00CD285A"/>
    <w:rsid w:val="00CD2A1F"/>
    <w:rsid w:val="00CD5F69"/>
    <w:rsid w:val="00CD743E"/>
    <w:rsid w:val="00CE1204"/>
    <w:rsid w:val="00CE1819"/>
    <w:rsid w:val="00CE3CE3"/>
    <w:rsid w:val="00CE42CC"/>
    <w:rsid w:val="00CE69F2"/>
    <w:rsid w:val="00CE7EC0"/>
    <w:rsid w:val="00CF0627"/>
    <w:rsid w:val="00CF2F42"/>
    <w:rsid w:val="00CF5056"/>
    <w:rsid w:val="00CF5377"/>
    <w:rsid w:val="00CF66BB"/>
    <w:rsid w:val="00CF6ECD"/>
    <w:rsid w:val="00D051D9"/>
    <w:rsid w:val="00D053EA"/>
    <w:rsid w:val="00D078AF"/>
    <w:rsid w:val="00D07BAB"/>
    <w:rsid w:val="00D10658"/>
    <w:rsid w:val="00D10F4E"/>
    <w:rsid w:val="00D164FC"/>
    <w:rsid w:val="00D1735C"/>
    <w:rsid w:val="00D2433F"/>
    <w:rsid w:val="00D26058"/>
    <w:rsid w:val="00D3067A"/>
    <w:rsid w:val="00D32846"/>
    <w:rsid w:val="00D343E5"/>
    <w:rsid w:val="00D34AE9"/>
    <w:rsid w:val="00D34E2A"/>
    <w:rsid w:val="00D35098"/>
    <w:rsid w:val="00D419B6"/>
    <w:rsid w:val="00D41C68"/>
    <w:rsid w:val="00D42A58"/>
    <w:rsid w:val="00D46D76"/>
    <w:rsid w:val="00D47DC7"/>
    <w:rsid w:val="00D50FDE"/>
    <w:rsid w:val="00D513F4"/>
    <w:rsid w:val="00D528AA"/>
    <w:rsid w:val="00D537EB"/>
    <w:rsid w:val="00D540B3"/>
    <w:rsid w:val="00D55B0F"/>
    <w:rsid w:val="00D56885"/>
    <w:rsid w:val="00D56987"/>
    <w:rsid w:val="00D57AC8"/>
    <w:rsid w:val="00D60D64"/>
    <w:rsid w:val="00D6143B"/>
    <w:rsid w:val="00D6382E"/>
    <w:rsid w:val="00D63C52"/>
    <w:rsid w:val="00D65492"/>
    <w:rsid w:val="00D65604"/>
    <w:rsid w:val="00D67D5C"/>
    <w:rsid w:val="00D7263E"/>
    <w:rsid w:val="00D73626"/>
    <w:rsid w:val="00D73E8D"/>
    <w:rsid w:val="00D74F6B"/>
    <w:rsid w:val="00D7537D"/>
    <w:rsid w:val="00D766C1"/>
    <w:rsid w:val="00D82BD6"/>
    <w:rsid w:val="00D83D6F"/>
    <w:rsid w:val="00D864DD"/>
    <w:rsid w:val="00D8693A"/>
    <w:rsid w:val="00D87682"/>
    <w:rsid w:val="00D879B1"/>
    <w:rsid w:val="00D87BE6"/>
    <w:rsid w:val="00D9062D"/>
    <w:rsid w:val="00D92074"/>
    <w:rsid w:val="00D92E9F"/>
    <w:rsid w:val="00D932C0"/>
    <w:rsid w:val="00D95B32"/>
    <w:rsid w:val="00DA009B"/>
    <w:rsid w:val="00DA1E32"/>
    <w:rsid w:val="00DA4C17"/>
    <w:rsid w:val="00DA5907"/>
    <w:rsid w:val="00DA6664"/>
    <w:rsid w:val="00DA7931"/>
    <w:rsid w:val="00DB10BB"/>
    <w:rsid w:val="00DB1CE2"/>
    <w:rsid w:val="00DB45AA"/>
    <w:rsid w:val="00DB4FE2"/>
    <w:rsid w:val="00DC005F"/>
    <w:rsid w:val="00DC1E87"/>
    <w:rsid w:val="00DC20FE"/>
    <w:rsid w:val="00DC2CB0"/>
    <w:rsid w:val="00DC3F30"/>
    <w:rsid w:val="00DC3FEF"/>
    <w:rsid w:val="00DC7915"/>
    <w:rsid w:val="00DC7E87"/>
    <w:rsid w:val="00DD0BEE"/>
    <w:rsid w:val="00DD0EDC"/>
    <w:rsid w:val="00DD392E"/>
    <w:rsid w:val="00DD472B"/>
    <w:rsid w:val="00DD6788"/>
    <w:rsid w:val="00DD798C"/>
    <w:rsid w:val="00DD7B7B"/>
    <w:rsid w:val="00DE171A"/>
    <w:rsid w:val="00DE2424"/>
    <w:rsid w:val="00DE3231"/>
    <w:rsid w:val="00DF10DD"/>
    <w:rsid w:val="00DF31B9"/>
    <w:rsid w:val="00DF377D"/>
    <w:rsid w:val="00DF47D1"/>
    <w:rsid w:val="00DF5423"/>
    <w:rsid w:val="00DF72B5"/>
    <w:rsid w:val="00E10C81"/>
    <w:rsid w:val="00E10EC5"/>
    <w:rsid w:val="00E11C39"/>
    <w:rsid w:val="00E120B3"/>
    <w:rsid w:val="00E12F8D"/>
    <w:rsid w:val="00E157D4"/>
    <w:rsid w:val="00E16434"/>
    <w:rsid w:val="00E21026"/>
    <w:rsid w:val="00E2127F"/>
    <w:rsid w:val="00E23AC0"/>
    <w:rsid w:val="00E2415B"/>
    <w:rsid w:val="00E242B0"/>
    <w:rsid w:val="00E2685A"/>
    <w:rsid w:val="00E2713F"/>
    <w:rsid w:val="00E27ECA"/>
    <w:rsid w:val="00E303C1"/>
    <w:rsid w:val="00E31186"/>
    <w:rsid w:val="00E324DD"/>
    <w:rsid w:val="00E32DCA"/>
    <w:rsid w:val="00E35A0B"/>
    <w:rsid w:val="00E36338"/>
    <w:rsid w:val="00E3716F"/>
    <w:rsid w:val="00E37E17"/>
    <w:rsid w:val="00E404FE"/>
    <w:rsid w:val="00E418AE"/>
    <w:rsid w:val="00E41B97"/>
    <w:rsid w:val="00E4267A"/>
    <w:rsid w:val="00E43866"/>
    <w:rsid w:val="00E448B1"/>
    <w:rsid w:val="00E45743"/>
    <w:rsid w:val="00E478E9"/>
    <w:rsid w:val="00E531ED"/>
    <w:rsid w:val="00E538AE"/>
    <w:rsid w:val="00E53FA3"/>
    <w:rsid w:val="00E54821"/>
    <w:rsid w:val="00E57BDD"/>
    <w:rsid w:val="00E61A6E"/>
    <w:rsid w:val="00E61EA0"/>
    <w:rsid w:val="00E63B09"/>
    <w:rsid w:val="00E67B81"/>
    <w:rsid w:val="00E71561"/>
    <w:rsid w:val="00E718A5"/>
    <w:rsid w:val="00E73712"/>
    <w:rsid w:val="00E74885"/>
    <w:rsid w:val="00E75CCE"/>
    <w:rsid w:val="00E76F3B"/>
    <w:rsid w:val="00E807D0"/>
    <w:rsid w:val="00E80B24"/>
    <w:rsid w:val="00E80E5A"/>
    <w:rsid w:val="00E849DD"/>
    <w:rsid w:val="00E851DB"/>
    <w:rsid w:val="00E867B4"/>
    <w:rsid w:val="00E86CF2"/>
    <w:rsid w:val="00E91395"/>
    <w:rsid w:val="00E95187"/>
    <w:rsid w:val="00EA08F2"/>
    <w:rsid w:val="00EA3F69"/>
    <w:rsid w:val="00EB1387"/>
    <w:rsid w:val="00EB24CB"/>
    <w:rsid w:val="00EB5437"/>
    <w:rsid w:val="00EB6093"/>
    <w:rsid w:val="00EB6387"/>
    <w:rsid w:val="00EC0035"/>
    <w:rsid w:val="00EC19E8"/>
    <w:rsid w:val="00EC1D6D"/>
    <w:rsid w:val="00EC4B66"/>
    <w:rsid w:val="00EC68B5"/>
    <w:rsid w:val="00EC6ED8"/>
    <w:rsid w:val="00ED1422"/>
    <w:rsid w:val="00ED1477"/>
    <w:rsid w:val="00ED19E8"/>
    <w:rsid w:val="00ED4BB4"/>
    <w:rsid w:val="00ED5130"/>
    <w:rsid w:val="00ED6E08"/>
    <w:rsid w:val="00EE0A62"/>
    <w:rsid w:val="00EE1AFA"/>
    <w:rsid w:val="00EE1D89"/>
    <w:rsid w:val="00EE4E03"/>
    <w:rsid w:val="00EE501D"/>
    <w:rsid w:val="00EE51E2"/>
    <w:rsid w:val="00EE62DE"/>
    <w:rsid w:val="00EF0CDC"/>
    <w:rsid w:val="00EF22AD"/>
    <w:rsid w:val="00EF25F2"/>
    <w:rsid w:val="00EF5E48"/>
    <w:rsid w:val="00EF6078"/>
    <w:rsid w:val="00EF7D7C"/>
    <w:rsid w:val="00F01133"/>
    <w:rsid w:val="00F01371"/>
    <w:rsid w:val="00F05D85"/>
    <w:rsid w:val="00F069DD"/>
    <w:rsid w:val="00F075B2"/>
    <w:rsid w:val="00F07BBE"/>
    <w:rsid w:val="00F1041B"/>
    <w:rsid w:val="00F1131C"/>
    <w:rsid w:val="00F12104"/>
    <w:rsid w:val="00F1304D"/>
    <w:rsid w:val="00F142AB"/>
    <w:rsid w:val="00F15C4A"/>
    <w:rsid w:val="00F209DF"/>
    <w:rsid w:val="00F21265"/>
    <w:rsid w:val="00F25015"/>
    <w:rsid w:val="00F2652A"/>
    <w:rsid w:val="00F30AD8"/>
    <w:rsid w:val="00F337D0"/>
    <w:rsid w:val="00F33B05"/>
    <w:rsid w:val="00F34A65"/>
    <w:rsid w:val="00F36863"/>
    <w:rsid w:val="00F40DC6"/>
    <w:rsid w:val="00F42204"/>
    <w:rsid w:val="00F42679"/>
    <w:rsid w:val="00F44CC8"/>
    <w:rsid w:val="00F46D92"/>
    <w:rsid w:val="00F479F5"/>
    <w:rsid w:val="00F5007E"/>
    <w:rsid w:val="00F5066E"/>
    <w:rsid w:val="00F50C67"/>
    <w:rsid w:val="00F51238"/>
    <w:rsid w:val="00F51D99"/>
    <w:rsid w:val="00F53FF9"/>
    <w:rsid w:val="00F541C1"/>
    <w:rsid w:val="00F62830"/>
    <w:rsid w:val="00F6378D"/>
    <w:rsid w:val="00F65068"/>
    <w:rsid w:val="00F655A9"/>
    <w:rsid w:val="00F670B2"/>
    <w:rsid w:val="00F67BF4"/>
    <w:rsid w:val="00F70376"/>
    <w:rsid w:val="00F703A1"/>
    <w:rsid w:val="00F725BB"/>
    <w:rsid w:val="00F72F14"/>
    <w:rsid w:val="00F75F4B"/>
    <w:rsid w:val="00F75FBA"/>
    <w:rsid w:val="00F76FEC"/>
    <w:rsid w:val="00F81C2C"/>
    <w:rsid w:val="00F82044"/>
    <w:rsid w:val="00F820FA"/>
    <w:rsid w:val="00F8489C"/>
    <w:rsid w:val="00F84DAE"/>
    <w:rsid w:val="00F85F16"/>
    <w:rsid w:val="00F9043E"/>
    <w:rsid w:val="00F9316E"/>
    <w:rsid w:val="00F962F9"/>
    <w:rsid w:val="00FA04D3"/>
    <w:rsid w:val="00FA116C"/>
    <w:rsid w:val="00FA42B1"/>
    <w:rsid w:val="00FA4CB7"/>
    <w:rsid w:val="00FA6F94"/>
    <w:rsid w:val="00FA7142"/>
    <w:rsid w:val="00FB2156"/>
    <w:rsid w:val="00FB2C88"/>
    <w:rsid w:val="00FB7B30"/>
    <w:rsid w:val="00FC0285"/>
    <w:rsid w:val="00FC0356"/>
    <w:rsid w:val="00FC0852"/>
    <w:rsid w:val="00FC223B"/>
    <w:rsid w:val="00FC7443"/>
    <w:rsid w:val="00FD00B4"/>
    <w:rsid w:val="00FD1C0E"/>
    <w:rsid w:val="00FD250C"/>
    <w:rsid w:val="00FD2FF9"/>
    <w:rsid w:val="00FD4C44"/>
    <w:rsid w:val="00FD6122"/>
    <w:rsid w:val="00FE0522"/>
    <w:rsid w:val="00FE46C7"/>
    <w:rsid w:val="00FE4F82"/>
    <w:rsid w:val="00FE70BC"/>
    <w:rsid w:val="00FE70D8"/>
    <w:rsid w:val="00FF370D"/>
    <w:rsid w:val="00FF3798"/>
    <w:rsid w:val="00FF4979"/>
    <w:rsid w:val="00FF59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A00E3E"/>
  <w14:defaultImageDpi w14:val="300"/>
  <w15:docId w15:val="{04BBAB61-8B6D-47E6-83F4-09D9BF10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64C"/>
    <w:pPr>
      <w:spacing w:after="200" w:line="276" w:lineRule="auto"/>
    </w:pPr>
    <w:rPr>
      <w:rFonts w:ascii="Calibri" w:eastAsia="Calibri" w:hAnsi="Calibri"/>
      <w:sz w:val="22"/>
      <w:szCs w:val="22"/>
      <w:lang w:val="es-ES" w:eastAsia="en-US"/>
    </w:rPr>
  </w:style>
  <w:style w:type="paragraph" w:styleId="Ttulo1">
    <w:name w:val="heading 1"/>
    <w:basedOn w:val="Normal"/>
    <w:next w:val="Normal"/>
    <w:link w:val="Ttulo1Car"/>
    <w:qFormat/>
    <w:rsid w:val="004442AD"/>
    <w:pPr>
      <w:keepNext/>
      <w:keepLines/>
      <w:numPr>
        <w:numId w:val="1"/>
      </w:numPr>
      <w:spacing w:before="480" w:line="360" w:lineRule="auto"/>
      <w:jc w:val="center"/>
      <w:outlineLvl w:val="0"/>
    </w:pPr>
    <w:rPr>
      <w:rFonts w:ascii="Arial" w:eastAsia="MS Gothic" w:hAnsi="Arial" w:cs="Arial"/>
      <w:b/>
      <w:bCs/>
      <w:sz w:val="24"/>
      <w:szCs w:val="24"/>
    </w:rPr>
  </w:style>
  <w:style w:type="paragraph" w:styleId="Ttulo2">
    <w:name w:val="heading 2"/>
    <w:aliases w:val="Car1"/>
    <w:basedOn w:val="Normal"/>
    <w:next w:val="Normal"/>
    <w:link w:val="Ttulo2Car"/>
    <w:qFormat/>
    <w:rsid w:val="003134E3"/>
    <w:pPr>
      <w:keepNext/>
      <w:keepLines/>
      <w:spacing w:before="200"/>
      <w:outlineLvl w:val="1"/>
    </w:pPr>
    <w:rPr>
      <w:rFonts w:ascii="Arial" w:eastAsia="Times New Roman" w:hAnsi="Arial"/>
      <w:b/>
      <w:bCs/>
      <w:szCs w:val="26"/>
    </w:rPr>
  </w:style>
  <w:style w:type="paragraph" w:styleId="Ttulo3">
    <w:name w:val="heading 3"/>
    <w:basedOn w:val="Ttulo2"/>
    <w:next w:val="Normal"/>
    <w:link w:val="Ttulo3Car"/>
    <w:autoRedefine/>
    <w:qFormat/>
    <w:rsid w:val="00366403"/>
    <w:pPr>
      <w:keepLines w:val="0"/>
      <w:spacing w:before="240" w:line="240" w:lineRule="auto"/>
      <w:ind w:left="862" w:hanging="720"/>
      <w:outlineLvl w:val="2"/>
    </w:pPr>
    <w:rPr>
      <w:rFonts w:eastAsia="MS Mincho" w:cs="Arial"/>
      <w:bCs w:val="0"/>
      <w:color w:val="000000"/>
      <w:sz w:val="24"/>
      <w:szCs w:val="24"/>
      <w:lang w:val="es-ES_tradnl" w:eastAsia="es-ES"/>
    </w:rPr>
  </w:style>
  <w:style w:type="paragraph" w:styleId="Ttulo4">
    <w:name w:val="heading 4"/>
    <w:basedOn w:val="Normal"/>
    <w:next w:val="Normal"/>
    <w:link w:val="Ttulo4Car"/>
    <w:unhideWhenUsed/>
    <w:qFormat/>
    <w:rsid w:val="00244984"/>
    <w:pPr>
      <w:keepNext/>
      <w:spacing w:before="240" w:after="60"/>
      <w:outlineLvl w:val="3"/>
    </w:pPr>
    <w:rPr>
      <w:rFonts w:eastAsia="Times New Roman"/>
      <w:b/>
      <w:bCs/>
      <w:sz w:val="28"/>
      <w:szCs w:val="28"/>
    </w:rPr>
  </w:style>
  <w:style w:type="paragraph" w:styleId="Ttulo5">
    <w:name w:val="heading 5"/>
    <w:basedOn w:val="Normal"/>
    <w:next w:val="Normal"/>
    <w:link w:val="Ttulo5Car"/>
    <w:qFormat/>
    <w:rsid w:val="00CE7EC0"/>
    <w:pPr>
      <w:keepNext/>
      <w:tabs>
        <w:tab w:val="num" w:pos="1008"/>
      </w:tabs>
      <w:spacing w:after="0" w:line="240" w:lineRule="atLeast"/>
      <w:ind w:left="1008" w:hanging="1008"/>
      <w:jc w:val="both"/>
      <w:outlineLvl w:val="4"/>
    </w:pPr>
    <w:rPr>
      <w:rFonts w:ascii="Arial" w:eastAsia="Times New Roman" w:hAnsi="Arial"/>
      <w:bCs/>
      <w:sz w:val="24"/>
      <w:szCs w:val="24"/>
      <w:u w:val="single"/>
      <w:lang w:val="es-CO" w:eastAsia="es-ES_tradnl"/>
    </w:rPr>
  </w:style>
  <w:style w:type="paragraph" w:styleId="Ttulo6">
    <w:name w:val="heading 6"/>
    <w:basedOn w:val="Normal"/>
    <w:next w:val="Normal"/>
    <w:link w:val="Ttulo6Car"/>
    <w:qFormat/>
    <w:rsid w:val="00CE7EC0"/>
    <w:pPr>
      <w:keepNext/>
      <w:tabs>
        <w:tab w:val="num" w:pos="1152"/>
      </w:tabs>
      <w:spacing w:after="0" w:line="240" w:lineRule="atLeast"/>
      <w:ind w:left="1152" w:hanging="1152"/>
      <w:jc w:val="both"/>
      <w:outlineLvl w:val="5"/>
    </w:pPr>
    <w:rPr>
      <w:rFonts w:ascii="Arial" w:eastAsia="Times New Roman" w:hAnsi="Arial"/>
      <w:bCs/>
      <w:sz w:val="24"/>
      <w:szCs w:val="24"/>
      <w:lang w:val="en-US" w:eastAsia="es-ES_tradnl"/>
    </w:rPr>
  </w:style>
  <w:style w:type="paragraph" w:styleId="Ttulo7">
    <w:name w:val="heading 7"/>
    <w:basedOn w:val="Normal"/>
    <w:next w:val="Normal"/>
    <w:link w:val="Ttulo7Car"/>
    <w:qFormat/>
    <w:rsid w:val="00CE7EC0"/>
    <w:pPr>
      <w:keepNext/>
      <w:tabs>
        <w:tab w:val="num" w:pos="1296"/>
      </w:tabs>
      <w:spacing w:after="0" w:line="240" w:lineRule="auto"/>
      <w:ind w:left="1296" w:hanging="1296"/>
      <w:outlineLvl w:val="6"/>
    </w:pPr>
    <w:rPr>
      <w:rFonts w:ascii="Times New Roman" w:eastAsia="Times New Roman" w:hAnsi="Times New Roman"/>
      <w:sz w:val="24"/>
      <w:szCs w:val="24"/>
      <w:lang w:val="en-US" w:eastAsia="es-ES_tradnl"/>
    </w:rPr>
  </w:style>
  <w:style w:type="paragraph" w:styleId="Ttulo8">
    <w:name w:val="heading 8"/>
    <w:basedOn w:val="Normal"/>
    <w:next w:val="Normal"/>
    <w:link w:val="Ttulo8Car"/>
    <w:qFormat/>
    <w:rsid w:val="00CE7EC0"/>
    <w:pPr>
      <w:keepNext/>
      <w:tabs>
        <w:tab w:val="num" w:pos="1440"/>
      </w:tabs>
      <w:spacing w:after="0" w:line="240" w:lineRule="auto"/>
      <w:ind w:left="1440" w:hanging="1440"/>
      <w:jc w:val="both"/>
      <w:outlineLvl w:val="7"/>
    </w:pPr>
    <w:rPr>
      <w:rFonts w:ascii="Arial" w:eastAsia="Times New Roman" w:hAnsi="Arial"/>
      <w:b/>
      <w:sz w:val="18"/>
      <w:szCs w:val="24"/>
      <w:lang w:val="es-CO" w:eastAsia="es-ES_tradnl"/>
    </w:rPr>
  </w:style>
  <w:style w:type="paragraph" w:styleId="Ttulo9">
    <w:name w:val="heading 9"/>
    <w:basedOn w:val="Normal"/>
    <w:next w:val="Normal"/>
    <w:link w:val="Ttulo9Car"/>
    <w:qFormat/>
    <w:rsid w:val="00CE7EC0"/>
    <w:pPr>
      <w:keepNext/>
      <w:tabs>
        <w:tab w:val="num" w:pos="1584"/>
      </w:tabs>
      <w:spacing w:after="0" w:line="240" w:lineRule="atLeast"/>
      <w:ind w:left="1584" w:hanging="1584"/>
      <w:jc w:val="both"/>
      <w:outlineLvl w:val="8"/>
    </w:pPr>
    <w:rPr>
      <w:rFonts w:ascii="Arial" w:eastAsia="Times New Roman" w:hAnsi="Arial"/>
      <w:szCs w:val="24"/>
      <w:lang w:val="es-CO"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Car1 Car"/>
    <w:link w:val="Ttulo2"/>
    <w:uiPriority w:val="99"/>
    <w:rsid w:val="003134E3"/>
    <w:rPr>
      <w:rFonts w:ascii="Arial" w:eastAsia="Times New Roman" w:hAnsi="Arial"/>
      <w:b/>
      <w:bCs/>
      <w:szCs w:val="26"/>
      <w:lang w:val="es-ES" w:eastAsia="en-US"/>
    </w:rPr>
  </w:style>
  <w:style w:type="paragraph" w:customStyle="1" w:styleId="titulo1">
    <w:name w:val="titulo 1"/>
    <w:basedOn w:val="Ttulo1"/>
    <w:uiPriority w:val="99"/>
    <w:rsid w:val="00B26377"/>
    <w:pPr>
      <w:shd w:val="clear" w:color="auto" w:fill="FFFFFF"/>
      <w:tabs>
        <w:tab w:val="left" w:pos="8222"/>
      </w:tabs>
      <w:spacing w:before="240"/>
      <w:jc w:val="both"/>
    </w:pPr>
    <w:rPr>
      <w:rFonts w:eastAsia="Times New Roman"/>
      <w:bCs w:val="0"/>
      <w:spacing w:val="4"/>
    </w:rPr>
  </w:style>
  <w:style w:type="character" w:customStyle="1" w:styleId="Ttulo1Car">
    <w:name w:val="Título 1 Car"/>
    <w:link w:val="Ttulo1"/>
    <w:rsid w:val="004442AD"/>
    <w:rPr>
      <w:rFonts w:ascii="Arial" w:eastAsia="MS Gothic" w:hAnsi="Arial" w:cs="Arial"/>
      <w:b/>
      <w:bCs/>
      <w:sz w:val="24"/>
      <w:szCs w:val="24"/>
      <w:lang w:val="es-ES" w:eastAsia="en-US"/>
    </w:rPr>
  </w:style>
  <w:style w:type="character" w:customStyle="1" w:styleId="Ttulo3Car">
    <w:name w:val="Título 3 Car"/>
    <w:link w:val="Ttulo3"/>
    <w:uiPriority w:val="99"/>
    <w:rsid w:val="00366403"/>
    <w:rPr>
      <w:rFonts w:ascii="Arial" w:hAnsi="Arial" w:cs="Arial"/>
      <w:b/>
      <w:color w:val="000000"/>
      <w:sz w:val="24"/>
      <w:szCs w:val="24"/>
      <w:lang w:val="es-ES_tradnl" w:eastAsia="es-ES"/>
    </w:rPr>
  </w:style>
  <w:style w:type="paragraph" w:styleId="Encabezado">
    <w:name w:val="header"/>
    <w:aliases w:val="Encabezado 1"/>
    <w:basedOn w:val="Normal"/>
    <w:link w:val="EncabezadoCar"/>
    <w:unhideWhenUsed/>
    <w:rsid w:val="00B35BCA"/>
    <w:pPr>
      <w:tabs>
        <w:tab w:val="center" w:pos="4252"/>
        <w:tab w:val="right" w:pos="8504"/>
      </w:tabs>
    </w:pPr>
  </w:style>
  <w:style w:type="character" w:customStyle="1" w:styleId="EncabezadoCar">
    <w:name w:val="Encabezado Car"/>
    <w:aliases w:val="Encabezado 1 Car"/>
    <w:basedOn w:val="Fuentedeprrafopredeter"/>
    <w:link w:val="Encabezado"/>
    <w:rsid w:val="00B35BCA"/>
  </w:style>
  <w:style w:type="paragraph" w:styleId="Piedepgina">
    <w:name w:val="footer"/>
    <w:aliases w:val=" Car Car Car Car Car Car, Car Car Car Car, Car, Car Car Car Car Car Car Car Car"/>
    <w:basedOn w:val="Normal"/>
    <w:link w:val="PiedepginaCar"/>
    <w:unhideWhenUsed/>
    <w:rsid w:val="00B35BCA"/>
    <w:pPr>
      <w:tabs>
        <w:tab w:val="center" w:pos="4252"/>
        <w:tab w:val="right" w:pos="8504"/>
      </w:tabs>
    </w:pPr>
  </w:style>
  <w:style w:type="character" w:customStyle="1" w:styleId="PiedepginaCar">
    <w:name w:val="Pie de página Car"/>
    <w:aliases w:val=" Car Car Car Car Car Car Car, Car Car Car Car Car, Car Car, Car Car Car Car Car Car Car Car Car"/>
    <w:basedOn w:val="Fuentedeprrafopredeter"/>
    <w:link w:val="Piedepgina"/>
    <w:rsid w:val="00B35BCA"/>
  </w:style>
  <w:style w:type="paragraph" w:styleId="TtuloTDC">
    <w:name w:val="TOC Heading"/>
    <w:basedOn w:val="Ttulo1"/>
    <w:next w:val="Normal"/>
    <w:uiPriority w:val="39"/>
    <w:unhideWhenUsed/>
    <w:qFormat/>
    <w:rsid w:val="00B35BCA"/>
    <w:pPr>
      <w:outlineLvl w:val="9"/>
    </w:pPr>
    <w:rPr>
      <w:color w:val="365F91"/>
      <w:sz w:val="28"/>
      <w:szCs w:val="28"/>
    </w:rPr>
  </w:style>
  <w:style w:type="paragraph" w:styleId="TDC1">
    <w:name w:val="toc 1"/>
    <w:aliases w:val="m"/>
    <w:basedOn w:val="Normal"/>
    <w:next w:val="Normal"/>
    <w:uiPriority w:val="39"/>
    <w:rsid w:val="00B35BCA"/>
    <w:pPr>
      <w:spacing w:before="120" w:after="120"/>
    </w:pPr>
    <w:rPr>
      <w:rFonts w:asciiTheme="minorHAnsi" w:hAnsiTheme="minorHAnsi"/>
      <w:b/>
      <w:bCs/>
      <w:caps/>
      <w:sz w:val="20"/>
      <w:szCs w:val="20"/>
    </w:rPr>
  </w:style>
  <w:style w:type="paragraph" w:customStyle="1" w:styleId="Ttulo10">
    <w:name w:val="Título1"/>
    <w:basedOn w:val="Normal"/>
    <w:next w:val="Normal"/>
    <w:link w:val="TtuloCar"/>
    <w:qFormat/>
    <w:rsid w:val="00B35BCA"/>
    <w:pPr>
      <w:spacing w:before="240" w:after="60"/>
      <w:jc w:val="center"/>
      <w:outlineLvl w:val="0"/>
    </w:pPr>
    <w:rPr>
      <w:rFonts w:ascii="Arial" w:eastAsia="MS Gothic" w:hAnsi="Arial" w:cs="Arial"/>
      <w:b/>
      <w:bCs/>
      <w:kern w:val="28"/>
      <w:sz w:val="24"/>
      <w:szCs w:val="24"/>
      <w:lang w:val="es-ES_tradnl" w:eastAsia="es-CO"/>
    </w:rPr>
  </w:style>
  <w:style w:type="character" w:customStyle="1" w:styleId="TtuloCar">
    <w:name w:val="Título Car"/>
    <w:link w:val="Ttulo10"/>
    <w:rsid w:val="00B35BCA"/>
    <w:rPr>
      <w:rFonts w:ascii="Arial" w:eastAsia="MS Gothic" w:hAnsi="Arial" w:cs="Arial"/>
      <w:b/>
      <w:bCs/>
      <w:kern w:val="28"/>
      <w:lang w:eastAsia="es-CO"/>
    </w:rPr>
  </w:style>
  <w:style w:type="paragraph" w:styleId="Textodeglobo">
    <w:name w:val="Balloon Text"/>
    <w:basedOn w:val="Normal"/>
    <w:link w:val="TextodegloboCar"/>
    <w:uiPriority w:val="99"/>
    <w:semiHidden/>
    <w:unhideWhenUsed/>
    <w:rsid w:val="00B35BCA"/>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sid w:val="00B35BCA"/>
    <w:rPr>
      <w:rFonts w:ascii="Lucida Grande" w:eastAsia="Calibri" w:hAnsi="Lucida Grande" w:cs="Lucida Grande"/>
      <w:sz w:val="18"/>
      <w:szCs w:val="18"/>
      <w:lang w:val="es-ES" w:eastAsia="en-US"/>
    </w:rPr>
  </w:style>
  <w:style w:type="paragraph" w:styleId="Mapadeldocumento">
    <w:name w:val="Document Map"/>
    <w:basedOn w:val="Normal"/>
    <w:link w:val="MapadeldocumentoCar"/>
    <w:uiPriority w:val="99"/>
    <w:semiHidden/>
    <w:unhideWhenUsed/>
    <w:rsid w:val="00D766C1"/>
    <w:pPr>
      <w:spacing w:after="0" w:line="240" w:lineRule="auto"/>
    </w:pPr>
    <w:rPr>
      <w:rFonts w:ascii="Lucida Grande" w:hAnsi="Lucida Grande" w:cs="Lucida Grande"/>
      <w:sz w:val="24"/>
      <w:szCs w:val="24"/>
    </w:rPr>
  </w:style>
  <w:style w:type="character" w:customStyle="1" w:styleId="MapadeldocumentoCar">
    <w:name w:val="Mapa del documento Car"/>
    <w:link w:val="Mapadeldocumento"/>
    <w:uiPriority w:val="99"/>
    <w:semiHidden/>
    <w:rsid w:val="00D766C1"/>
    <w:rPr>
      <w:rFonts w:ascii="Lucida Grande" w:eastAsia="Calibri" w:hAnsi="Lucida Grande" w:cs="Lucida Grande"/>
      <w:lang w:val="es-ES" w:eastAsia="en-US"/>
    </w:rPr>
  </w:style>
  <w:style w:type="paragraph" w:styleId="Revisin">
    <w:name w:val="Revision"/>
    <w:hidden/>
    <w:uiPriority w:val="99"/>
    <w:semiHidden/>
    <w:rsid w:val="00D766C1"/>
    <w:rPr>
      <w:rFonts w:ascii="Calibri" w:eastAsia="Calibri" w:hAnsi="Calibri"/>
      <w:sz w:val="22"/>
      <w:szCs w:val="22"/>
      <w:lang w:val="es-ES" w:eastAsia="en-US"/>
    </w:rPr>
  </w:style>
  <w:style w:type="paragraph" w:styleId="TDC2">
    <w:name w:val="toc 2"/>
    <w:basedOn w:val="Normal"/>
    <w:next w:val="Normal"/>
    <w:autoRedefine/>
    <w:uiPriority w:val="39"/>
    <w:unhideWhenUsed/>
    <w:rsid w:val="00D766C1"/>
    <w:pPr>
      <w:spacing w:after="0"/>
      <w:ind w:left="220"/>
    </w:pPr>
    <w:rPr>
      <w:rFonts w:asciiTheme="minorHAnsi" w:hAnsiTheme="minorHAnsi"/>
      <w:smallCaps/>
      <w:sz w:val="20"/>
      <w:szCs w:val="20"/>
    </w:rPr>
  </w:style>
  <w:style w:type="paragraph" w:styleId="TDC3">
    <w:name w:val="toc 3"/>
    <w:basedOn w:val="Normal"/>
    <w:next w:val="Normal"/>
    <w:autoRedefine/>
    <w:uiPriority w:val="39"/>
    <w:unhideWhenUsed/>
    <w:rsid w:val="00D766C1"/>
    <w:pPr>
      <w:spacing w:after="0"/>
      <w:ind w:left="440"/>
    </w:pPr>
    <w:rPr>
      <w:rFonts w:asciiTheme="minorHAnsi" w:hAnsiTheme="minorHAnsi"/>
      <w:i/>
      <w:iCs/>
      <w:sz w:val="20"/>
      <w:szCs w:val="20"/>
    </w:rPr>
  </w:style>
  <w:style w:type="paragraph" w:styleId="TDC4">
    <w:name w:val="toc 4"/>
    <w:basedOn w:val="Normal"/>
    <w:next w:val="Normal"/>
    <w:autoRedefine/>
    <w:uiPriority w:val="39"/>
    <w:unhideWhenUsed/>
    <w:rsid w:val="00D766C1"/>
    <w:pPr>
      <w:spacing w:after="0"/>
      <w:ind w:left="660"/>
    </w:pPr>
    <w:rPr>
      <w:rFonts w:asciiTheme="minorHAnsi" w:hAnsiTheme="minorHAnsi"/>
      <w:sz w:val="18"/>
      <w:szCs w:val="18"/>
    </w:rPr>
  </w:style>
  <w:style w:type="paragraph" w:styleId="TDC5">
    <w:name w:val="toc 5"/>
    <w:basedOn w:val="Normal"/>
    <w:next w:val="Normal"/>
    <w:autoRedefine/>
    <w:uiPriority w:val="39"/>
    <w:unhideWhenUsed/>
    <w:rsid w:val="00D766C1"/>
    <w:pPr>
      <w:spacing w:after="0"/>
      <w:ind w:left="880"/>
    </w:pPr>
    <w:rPr>
      <w:rFonts w:asciiTheme="minorHAnsi" w:hAnsiTheme="minorHAnsi"/>
      <w:sz w:val="18"/>
      <w:szCs w:val="18"/>
    </w:rPr>
  </w:style>
  <w:style w:type="paragraph" w:styleId="TDC6">
    <w:name w:val="toc 6"/>
    <w:basedOn w:val="Normal"/>
    <w:next w:val="Normal"/>
    <w:autoRedefine/>
    <w:uiPriority w:val="39"/>
    <w:unhideWhenUsed/>
    <w:rsid w:val="00D766C1"/>
    <w:pPr>
      <w:spacing w:after="0"/>
      <w:ind w:left="1100"/>
    </w:pPr>
    <w:rPr>
      <w:rFonts w:asciiTheme="minorHAnsi" w:hAnsiTheme="minorHAnsi"/>
      <w:sz w:val="18"/>
      <w:szCs w:val="18"/>
    </w:rPr>
  </w:style>
  <w:style w:type="paragraph" w:styleId="TDC7">
    <w:name w:val="toc 7"/>
    <w:basedOn w:val="Normal"/>
    <w:next w:val="Normal"/>
    <w:autoRedefine/>
    <w:uiPriority w:val="39"/>
    <w:unhideWhenUsed/>
    <w:rsid w:val="00D766C1"/>
    <w:pPr>
      <w:spacing w:after="0"/>
      <w:ind w:left="1320"/>
    </w:pPr>
    <w:rPr>
      <w:rFonts w:asciiTheme="minorHAnsi" w:hAnsiTheme="minorHAnsi"/>
      <w:sz w:val="18"/>
      <w:szCs w:val="18"/>
    </w:rPr>
  </w:style>
  <w:style w:type="paragraph" w:styleId="TDC8">
    <w:name w:val="toc 8"/>
    <w:basedOn w:val="Normal"/>
    <w:next w:val="Normal"/>
    <w:autoRedefine/>
    <w:uiPriority w:val="39"/>
    <w:unhideWhenUsed/>
    <w:rsid w:val="00D766C1"/>
    <w:pPr>
      <w:spacing w:after="0"/>
      <w:ind w:left="1540"/>
    </w:pPr>
    <w:rPr>
      <w:rFonts w:asciiTheme="minorHAnsi" w:hAnsiTheme="minorHAnsi"/>
      <w:sz w:val="18"/>
      <w:szCs w:val="18"/>
    </w:rPr>
  </w:style>
  <w:style w:type="paragraph" w:styleId="TDC9">
    <w:name w:val="toc 9"/>
    <w:basedOn w:val="Normal"/>
    <w:next w:val="Normal"/>
    <w:autoRedefine/>
    <w:uiPriority w:val="39"/>
    <w:unhideWhenUsed/>
    <w:rsid w:val="00D766C1"/>
    <w:pPr>
      <w:spacing w:after="0"/>
      <w:ind w:left="1760"/>
    </w:pPr>
    <w:rPr>
      <w:rFonts w:asciiTheme="minorHAnsi" w:hAnsiTheme="minorHAnsi"/>
      <w:sz w:val="18"/>
      <w:szCs w:val="18"/>
    </w:rPr>
  </w:style>
  <w:style w:type="paragraph" w:styleId="Sinespaciado">
    <w:name w:val="No Spacing"/>
    <w:link w:val="SinespaciadoCar"/>
    <w:uiPriority w:val="1"/>
    <w:qFormat/>
    <w:rsid w:val="00E2685A"/>
    <w:rPr>
      <w:sz w:val="22"/>
      <w:szCs w:val="22"/>
      <w:lang w:val="es-ES"/>
    </w:rPr>
  </w:style>
  <w:style w:type="character" w:customStyle="1" w:styleId="SinespaciadoCar">
    <w:name w:val="Sin espaciado Car"/>
    <w:link w:val="Sinespaciado"/>
    <w:uiPriority w:val="1"/>
    <w:rsid w:val="00E2685A"/>
    <w:rPr>
      <w:sz w:val="22"/>
      <w:szCs w:val="22"/>
      <w:lang w:val="es-ES" w:eastAsia="es-CO"/>
    </w:rPr>
  </w:style>
  <w:style w:type="paragraph" w:styleId="Prrafodelista">
    <w:name w:val="List Paragraph"/>
    <w:basedOn w:val="Normal"/>
    <w:uiPriority w:val="1"/>
    <w:qFormat/>
    <w:rsid w:val="00C05A0A"/>
    <w:pPr>
      <w:ind w:left="720"/>
      <w:contextualSpacing/>
    </w:pPr>
  </w:style>
  <w:style w:type="character" w:styleId="Nmerodepgina">
    <w:name w:val="page number"/>
    <w:basedOn w:val="Fuentedeprrafopredeter"/>
    <w:unhideWhenUsed/>
    <w:rsid w:val="005C17BD"/>
  </w:style>
  <w:style w:type="paragraph" w:styleId="Textonotaalfinal">
    <w:name w:val="endnote text"/>
    <w:basedOn w:val="Normal"/>
    <w:link w:val="TextonotaalfinalCar"/>
    <w:uiPriority w:val="99"/>
    <w:unhideWhenUsed/>
    <w:rsid w:val="00D7263E"/>
    <w:pPr>
      <w:spacing w:after="0" w:line="240" w:lineRule="auto"/>
    </w:pPr>
    <w:rPr>
      <w:sz w:val="24"/>
      <w:szCs w:val="24"/>
    </w:rPr>
  </w:style>
  <w:style w:type="character" w:customStyle="1" w:styleId="TextonotaalfinalCar">
    <w:name w:val="Texto nota al final Car"/>
    <w:link w:val="Textonotaalfinal"/>
    <w:uiPriority w:val="99"/>
    <w:rsid w:val="00D7263E"/>
    <w:rPr>
      <w:rFonts w:ascii="Calibri" w:eastAsia="Calibri" w:hAnsi="Calibri" w:cs="Times New Roman"/>
      <w:lang w:val="es-ES" w:eastAsia="en-US"/>
    </w:rPr>
  </w:style>
  <w:style w:type="character" w:styleId="Refdenotaalfinal">
    <w:name w:val="endnote reference"/>
    <w:uiPriority w:val="99"/>
    <w:unhideWhenUsed/>
    <w:rsid w:val="00D7263E"/>
    <w:rPr>
      <w:vertAlign w:val="superscript"/>
    </w:rPr>
  </w:style>
  <w:style w:type="paragraph" w:styleId="Textonotapie">
    <w:name w:val="footnote text"/>
    <w:basedOn w:val="Normal"/>
    <w:link w:val="TextonotapieCar"/>
    <w:unhideWhenUsed/>
    <w:rsid w:val="001D3923"/>
    <w:pPr>
      <w:spacing w:after="0" w:line="240" w:lineRule="auto"/>
    </w:pPr>
    <w:rPr>
      <w:sz w:val="24"/>
      <w:szCs w:val="24"/>
    </w:rPr>
  </w:style>
  <w:style w:type="character" w:customStyle="1" w:styleId="TextonotapieCar">
    <w:name w:val="Texto nota pie Car"/>
    <w:link w:val="Textonotapie"/>
    <w:uiPriority w:val="99"/>
    <w:rsid w:val="001D3923"/>
    <w:rPr>
      <w:rFonts w:ascii="Calibri" w:eastAsia="Calibri" w:hAnsi="Calibri" w:cs="Times New Roman"/>
      <w:lang w:val="es-ES" w:eastAsia="en-US"/>
    </w:rPr>
  </w:style>
  <w:style w:type="character" w:styleId="Refdenotaalpie">
    <w:name w:val="footnote reference"/>
    <w:unhideWhenUsed/>
    <w:rsid w:val="001D3923"/>
    <w:rPr>
      <w:vertAlign w:val="superscript"/>
    </w:rPr>
  </w:style>
  <w:style w:type="character" w:styleId="Hipervnculo">
    <w:name w:val="Hyperlink"/>
    <w:unhideWhenUsed/>
    <w:rsid w:val="00B41FF8"/>
    <w:rPr>
      <w:color w:val="0000FF"/>
      <w:u w:val="single"/>
    </w:rPr>
  </w:style>
  <w:style w:type="paragraph" w:styleId="Textoindependiente">
    <w:name w:val="Body Text"/>
    <w:basedOn w:val="Normal"/>
    <w:link w:val="TextoindependienteCar"/>
    <w:rsid w:val="000E1EDF"/>
    <w:pPr>
      <w:spacing w:after="0" w:line="240" w:lineRule="auto"/>
    </w:pPr>
    <w:rPr>
      <w:rFonts w:ascii="Times New Roman" w:eastAsia="Times New Roman" w:hAnsi="Times New Roman"/>
      <w:sz w:val="28"/>
      <w:szCs w:val="20"/>
      <w:lang w:val="es-ES_tradnl" w:eastAsia="es-ES"/>
    </w:rPr>
  </w:style>
  <w:style w:type="character" w:customStyle="1" w:styleId="TextoindependienteCar">
    <w:name w:val="Texto independiente Car"/>
    <w:link w:val="Textoindependiente"/>
    <w:rsid w:val="000E1EDF"/>
    <w:rPr>
      <w:rFonts w:ascii="Times New Roman" w:eastAsia="Times New Roman" w:hAnsi="Times New Roman" w:cs="Times New Roman"/>
      <w:sz w:val="28"/>
      <w:szCs w:val="20"/>
    </w:rPr>
  </w:style>
  <w:style w:type="paragraph" w:styleId="Textoindependiente3">
    <w:name w:val="Body Text 3"/>
    <w:basedOn w:val="Normal"/>
    <w:link w:val="Textoindependiente3Car"/>
    <w:rsid w:val="000E1EDF"/>
    <w:pPr>
      <w:spacing w:after="0" w:line="240" w:lineRule="auto"/>
      <w:jc w:val="center"/>
    </w:pPr>
    <w:rPr>
      <w:rFonts w:ascii="Colonna MT" w:eastAsia="Times New Roman" w:hAnsi="Colonna MT"/>
      <w:b/>
      <w:sz w:val="32"/>
      <w:szCs w:val="20"/>
      <w:lang w:val="es-ES_tradnl" w:eastAsia="es-ES"/>
    </w:rPr>
  </w:style>
  <w:style w:type="character" w:customStyle="1" w:styleId="Textoindependiente3Car">
    <w:name w:val="Texto independiente 3 Car"/>
    <w:link w:val="Textoindependiente3"/>
    <w:rsid w:val="000E1EDF"/>
    <w:rPr>
      <w:rFonts w:ascii="Colonna MT" w:eastAsia="Times New Roman" w:hAnsi="Colonna MT" w:cs="Times New Roman"/>
      <w:b/>
      <w:sz w:val="32"/>
      <w:szCs w:val="20"/>
    </w:rPr>
  </w:style>
  <w:style w:type="paragraph" w:customStyle="1" w:styleId="Textopredeterminado">
    <w:name w:val="Texto predeterminado"/>
    <w:basedOn w:val="Normal"/>
    <w:rsid w:val="000E1EDF"/>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eastAsia="es-ES_tradnl"/>
    </w:rPr>
  </w:style>
  <w:style w:type="table" w:styleId="Tablaconcuadrcula">
    <w:name w:val="Table Grid"/>
    <w:basedOn w:val="Tablanormal"/>
    <w:uiPriority w:val="59"/>
    <w:rsid w:val="00754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pgrafe1">
    <w:name w:val="Epígrafe1"/>
    <w:basedOn w:val="Normal"/>
    <w:next w:val="Normal"/>
    <w:uiPriority w:val="35"/>
    <w:unhideWhenUsed/>
    <w:qFormat/>
    <w:rsid w:val="00796226"/>
    <w:rPr>
      <w:b/>
      <w:bCs/>
      <w:sz w:val="20"/>
      <w:szCs w:val="20"/>
    </w:rPr>
  </w:style>
  <w:style w:type="character" w:customStyle="1" w:styleId="apple-converted-space">
    <w:name w:val="apple-converted-space"/>
    <w:rsid w:val="00244984"/>
  </w:style>
  <w:style w:type="character" w:customStyle="1" w:styleId="Ttulo4Car">
    <w:name w:val="Título 4 Car"/>
    <w:link w:val="Ttulo4"/>
    <w:uiPriority w:val="9"/>
    <w:rsid w:val="00244984"/>
    <w:rPr>
      <w:rFonts w:ascii="Calibri" w:eastAsia="Times New Roman" w:hAnsi="Calibri" w:cs="Times New Roman"/>
      <w:b/>
      <w:bCs/>
      <w:sz w:val="28"/>
      <w:szCs w:val="28"/>
      <w:lang w:val="es-ES" w:eastAsia="en-US"/>
    </w:rPr>
  </w:style>
  <w:style w:type="character" w:customStyle="1" w:styleId="estilo9">
    <w:name w:val="estilo9"/>
    <w:rsid w:val="00244984"/>
  </w:style>
  <w:style w:type="paragraph" w:customStyle="1" w:styleId="estilo91">
    <w:name w:val="estilo91"/>
    <w:basedOn w:val="Normal"/>
    <w:rsid w:val="00244984"/>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NormalWeb">
    <w:name w:val="Normal (Web)"/>
    <w:basedOn w:val="Normal"/>
    <w:uiPriority w:val="99"/>
    <w:unhideWhenUsed/>
    <w:rsid w:val="00244984"/>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Titulo10">
    <w:name w:val="Titulo 1"/>
    <w:basedOn w:val="Normal"/>
    <w:rsid w:val="00417AFB"/>
    <w:pPr>
      <w:spacing w:after="0" w:line="360" w:lineRule="auto"/>
    </w:pPr>
    <w:rPr>
      <w:rFonts w:ascii="Arial" w:hAnsi="Arial" w:cs="Arial"/>
      <w:sz w:val="20"/>
      <w:szCs w:val="20"/>
      <w:lang w:val="es-CO" w:eastAsia="es-CO"/>
    </w:rPr>
  </w:style>
  <w:style w:type="paragraph" w:styleId="Tabladeilustraciones">
    <w:name w:val="table of figures"/>
    <w:basedOn w:val="Normal"/>
    <w:next w:val="Normal"/>
    <w:uiPriority w:val="99"/>
    <w:unhideWhenUsed/>
    <w:rsid w:val="00741D7C"/>
  </w:style>
  <w:style w:type="character" w:styleId="Refdecomentario">
    <w:name w:val="annotation reference"/>
    <w:semiHidden/>
    <w:unhideWhenUsed/>
    <w:rsid w:val="00DD472B"/>
    <w:rPr>
      <w:sz w:val="16"/>
      <w:szCs w:val="16"/>
    </w:rPr>
  </w:style>
  <w:style w:type="paragraph" w:styleId="Textocomentario">
    <w:name w:val="annotation text"/>
    <w:basedOn w:val="Normal"/>
    <w:link w:val="TextocomentarioCar"/>
    <w:semiHidden/>
    <w:unhideWhenUsed/>
    <w:rsid w:val="00DD472B"/>
    <w:rPr>
      <w:sz w:val="20"/>
      <w:szCs w:val="20"/>
    </w:rPr>
  </w:style>
  <w:style w:type="character" w:customStyle="1" w:styleId="TextocomentarioCar">
    <w:name w:val="Texto comentario Car"/>
    <w:link w:val="Textocomentario"/>
    <w:uiPriority w:val="99"/>
    <w:semiHidden/>
    <w:rsid w:val="00DD472B"/>
    <w:rPr>
      <w:rFonts w:ascii="Calibri" w:eastAsia="Calibri" w:hAnsi="Calibri"/>
      <w:lang w:val="es-ES" w:eastAsia="en-US"/>
    </w:rPr>
  </w:style>
  <w:style w:type="paragraph" w:styleId="Asuntodelcomentario">
    <w:name w:val="annotation subject"/>
    <w:basedOn w:val="Textocomentario"/>
    <w:next w:val="Textocomentario"/>
    <w:link w:val="AsuntodelcomentarioCar"/>
    <w:uiPriority w:val="99"/>
    <w:semiHidden/>
    <w:unhideWhenUsed/>
    <w:rsid w:val="00DD472B"/>
    <w:rPr>
      <w:b/>
      <w:bCs/>
    </w:rPr>
  </w:style>
  <w:style w:type="character" w:customStyle="1" w:styleId="AsuntodelcomentarioCar">
    <w:name w:val="Asunto del comentario Car"/>
    <w:link w:val="Asuntodelcomentario"/>
    <w:uiPriority w:val="99"/>
    <w:semiHidden/>
    <w:rsid w:val="00DD472B"/>
    <w:rPr>
      <w:rFonts w:ascii="Calibri" w:eastAsia="Calibri" w:hAnsi="Calibri"/>
      <w:b/>
      <w:bCs/>
      <w:lang w:val="es-ES" w:eastAsia="en-US"/>
    </w:rPr>
  </w:style>
  <w:style w:type="paragraph" w:styleId="Bibliografa">
    <w:name w:val="Bibliography"/>
    <w:basedOn w:val="Normal"/>
    <w:next w:val="Normal"/>
    <w:uiPriority w:val="37"/>
    <w:unhideWhenUsed/>
    <w:rsid w:val="001B4D09"/>
    <w:pPr>
      <w:spacing w:after="0" w:line="480" w:lineRule="auto"/>
      <w:ind w:firstLine="720"/>
    </w:pPr>
    <w:rPr>
      <w:rFonts w:ascii="Times New Roman" w:eastAsia="Times New Roman" w:hAnsi="Times New Roman"/>
      <w:sz w:val="24"/>
      <w:szCs w:val="24"/>
      <w:lang w:val="en-US"/>
    </w:rPr>
  </w:style>
  <w:style w:type="character" w:customStyle="1" w:styleId="hgkelc">
    <w:name w:val="hgkelc"/>
    <w:basedOn w:val="Fuentedeprrafopredeter"/>
    <w:rsid w:val="00A656F0"/>
  </w:style>
  <w:style w:type="character" w:customStyle="1" w:styleId="Ttulo5Car">
    <w:name w:val="Título 5 Car"/>
    <w:basedOn w:val="Fuentedeprrafopredeter"/>
    <w:link w:val="Ttulo5"/>
    <w:rsid w:val="00CE7EC0"/>
    <w:rPr>
      <w:rFonts w:ascii="Arial" w:eastAsia="Times New Roman" w:hAnsi="Arial"/>
      <w:bCs/>
      <w:sz w:val="24"/>
      <w:szCs w:val="24"/>
      <w:u w:val="single"/>
      <w:lang w:eastAsia="es-ES_tradnl"/>
    </w:rPr>
  </w:style>
  <w:style w:type="character" w:customStyle="1" w:styleId="Ttulo6Car">
    <w:name w:val="Título 6 Car"/>
    <w:basedOn w:val="Fuentedeprrafopredeter"/>
    <w:link w:val="Ttulo6"/>
    <w:rsid w:val="00CE7EC0"/>
    <w:rPr>
      <w:rFonts w:ascii="Arial" w:eastAsia="Times New Roman" w:hAnsi="Arial"/>
      <w:bCs/>
      <w:sz w:val="24"/>
      <w:szCs w:val="24"/>
      <w:lang w:val="en-US" w:eastAsia="es-ES_tradnl"/>
    </w:rPr>
  </w:style>
  <w:style w:type="character" w:customStyle="1" w:styleId="Ttulo7Car">
    <w:name w:val="Título 7 Car"/>
    <w:basedOn w:val="Fuentedeprrafopredeter"/>
    <w:link w:val="Ttulo7"/>
    <w:rsid w:val="00CE7EC0"/>
    <w:rPr>
      <w:rFonts w:ascii="Times New Roman" w:eastAsia="Times New Roman" w:hAnsi="Times New Roman"/>
      <w:sz w:val="24"/>
      <w:szCs w:val="24"/>
      <w:lang w:val="en-US" w:eastAsia="es-ES_tradnl"/>
    </w:rPr>
  </w:style>
  <w:style w:type="character" w:customStyle="1" w:styleId="Ttulo8Car">
    <w:name w:val="Título 8 Car"/>
    <w:basedOn w:val="Fuentedeprrafopredeter"/>
    <w:link w:val="Ttulo8"/>
    <w:rsid w:val="00CE7EC0"/>
    <w:rPr>
      <w:rFonts w:ascii="Arial" w:eastAsia="Times New Roman" w:hAnsi="Arial"/>
      <w:b/>
      <w:sz w:val="18"/>
      <w:szCs w:val="24"/>
      <w:lang w:eastAsia="es-ES_tradnl"/>
    </w:rPr>
  </w:style>
  <w:style w:type="character" w:customStyle="1" w:styleId="Ttulo9Car">
    <w:name w:val="Título 9 Car"/>
    <w:basedOn w:val="Fuentedeprrafopredeter"/>
    <w:link w:val="Ttulo9"/>
    <w:rsid w:val="00CE7EC0"/>
    <w:rPr>
      <w:rFonts w:ascii="Arial" w:eastAsia="Times New Roman" w:hAnsi="Arial"/>
      <w:sz w:val="22"/>
      <w:szCs w:val="24"/>
      <w:lang w:eastAsia="es-ES_tradnl"/>
    </w:rPr>
  </w:style>
  <w:style w:type="paragraph" w:customStyle="1" w:styleId="Textoindependiente21">
    <w:name w:val="Texto independiente 21"/>
    <w:basedOn w:val="Normal"/>
    <w:rsid w:val="00CE7EC0"/>
    <w:pPr>
      <w:spacing w:after="0" w:line="240" w:lineRule="atLeast"/>
      <w:ind w:left="-284"/>
      <w:jc w:val="both"/>
    </w:pPr>
    <w:rPr>
      <w:rFonts w:ascii="Arial" w:eastAsia="Times New Roman" w:hAnsi="Arial"/>
      <w:szCs w:val="24"/>
      <w:lang w:val="es-CO" w:eastAsia="es-ES_tradnl"/>
    </w:rPr>
  </w:style>
  <w:style w:type="paragraph" w:styleId="Ttulo">
    <w:name w:val="Title"/>
    <w:basedOn w:val="Normal"/>
    <w:link w:val="TtuloCar1"/>
    <w:qFormat/>
    <w:rsid w:val="00CE7EC0"/>
    <w:pPr>
      <w:spacing w:after="0" w:line="240" w:lineRule="atLeast"/>
      <w:jc w:val="center"/>
    </w:pPr>
    <w:rPr>
      <w:rFonts w:ascii="Arial" w:eastAsia="Times New Roman" w:hAnsi="Arial"/>
      <w:b/>
      <w:szCs w:val="24"/>
      <w:lang w:val="es-CO" w:eastAsia="es-ES_tradnl"/>
    </w:rPr>
  </w:style>
  <w:style w:type="character" w:customStyle="1" w:styleId="TtuloCar1">
    <w:name w:val="Título Car1"/>
    <w:basedOn w:val="Fuentedeprrafopredeter"/>
    <w:link w:val="Ttulo"/>
    <w:rsid w:val="00CE7EC0"/>
    <w:rPr>
      <w:rFonts w:ascii="Arial" w:eastAsia="Times New Roman" w:hAnsi="Arial"/>
      <w:b/>
      <w:sz w:val="22"/>
      <w:szCs w:val="24"/>
      <w:lang w:eastAsia="es-ES_tradnl"/>
    </w:rPr>
  </w:style>
  <w:style w:type="paragraph" w:customStyle="1" w:styleId="Sangra2detindependiente1">
    <w:name w:val="Sangría 2 de t. independiente1"/>
    <w:basedOn w:val="Normal"/>
    <w:rsid w:val="00CE7EC0"/>
    <w:pPr>
      <w:spacing w:after="0" w:line="240" w:lineRule="atLeast"/>
      <w:ind w:left="283" w:hanging="283"/>
      <w:jc w:val="both"/>
    </w:pPr>
    <w:rPr>
      <w:rFonts w:ascii="Arial" w:eastAsia="Times New Roman" w:hAnsi="Arial"/>
      <w:szCs w:val="24"/>
      <w:lang w:val="es-CO" w:eastAsia="es-ES_tradnl"/>
    </w:rPr>
  </w:style>
  <w:style w:type="paragraph" w:styleId="Textoindependiente2">
    <w:name w:val="Body Text 2"/>
    <w:basedOn w:val="Normal"/>
    <w:link w:val="Textoindependiente2Car"/>
    <w:rsid w:val="00CE7EC0"/>
    <w:pPr>
      <w:spacing w:after="0" w:line="240" w:lineRule="atLeast"/>
      <w:jc w:val="both"/>
    </w:pPr>
    <w:rPr>
      <w:rFonts w:ascii="Arial" w:eastAsia="Times New Roman" w:hAnsi="Arial"/>
      <w:sz w:val="24"/>
      <w:szCs w:val="24"/>
      <w:lang w:val="es-CO" w:eastAsia="es-ES_tradnl"/>
    </w:rPr>
  </w:style>
  <w:style w:type="character" w:customStyle="1" w:styleId="Textoindependiente2Car">
    <w:name w:val="Texto independiente 2 Car"/>
    <w:basedOn w:val="Fuentedeprrafopredeter"/>
    <w:link w:val="Textoindependiente2"/>
    <w:rsid w:val="00CE7EC0"/>
    <w:rPr>
      <w:rFonts w:ascii="Arial" w:eastAsia="Times New Roman" w:hAnsi="Arial"/>
      <w:sz w:val="24"/>
      <w:szCs w:val="24"/>
      <w:lang w:eastAsia="es-ES_tradnl"/>
    </w:rPr>
  </w:style>
  <w:style w:type="paragraph" w:styleId="Sangradetextonormal">
    <w:name w:val="Body Text Indent"/>
    <w:basedOn w:val="Normal"/>
    <w:link w:val="SangradetextonormalCar"/>
    <w:rsid w:val="00CE7EC0"/>
    <w:pPr>
      <w:spacing w:after="0" w:line="240" w:lineRule="atLeast"/>
      <w:ind w:left="360"/>
      <w:jc w:val="both"/>
    </w:pPr>
    <w:rPr>
      <w:rFonts w:ascii="Arial" w:eastAsia="Times New Roman" w:hAnsi="Arial"/>
      <w:szCs w:val="24"/>
      <w:lang w:val="es-CO" w:eastAsia="es-ES_tradnl"/>
    </w:rPr>
  </w:style>
  <w:style w:type="character" w:customStyle="1" w:styleId="SangradetextonormalCar">
    <w:name w:val="Sangría de texto normal Car"/>
    <w:basedOn w:val="Fuentedeprrafopredeter"/>
    <w:link w:val="Sangradetextonormal"/>
    <w:rsid w:val="00CE7EC0"/>
    <w:rPr>
      <w:rFonts w:ascii="Arial" w:eastAsia="Times New Roman" w:hAnsi="Arial"/>
      <w:sz w:val="22"/>
      <w:szCs w:val="24"/>
      <w:lang w:eastAsia="es-ES_tradnl"/>
    </w:rPr>
  </w:style>
  <w:style w:type="paragraph" w:styleId="Sangra2detindependiente">
    <w:name w:val="Body Text Indent 2"/>
    <w:basedOn w:val="Normal"/>
    <w:link w:val="Sangra2detindependienteCar"/>
    <w:uiPriority w:val="99"/>
    <w:rsid w:val="00CE7EC0"/>
    <w:pPr>
      <w:numPr>
        <w:ilvl w:val="12"/>
      </w:numPr>
      <w:spacing w:after="0" w:line="240" w:lineRule="atLeast"/>
      <w:ind w:left="283" w:hanging="283"/>
      <w:jc w:val="both"/>
    </w:pPr>
    <w:rPr>
      <w:rFonts w:ascii="Arial" w:eastAsia="Times New Roman" w:hAnsi="Arial"/>
      <w:bCs/>
      <w:iCs/>
      <w:color w:val="000080"/>
      <w:szCs w:val="24"/>
      <w:lang w:val="es-CO" w:eastAsia="es-ES_tradnl"/>
    </w:rPr>
  </w:style>
  <w:style w:type="character" w:customStyle="1" w:styleId="Sangra2detindependienteCar">
    <w:name w:val="Sangría 2 de t. independiente Car"/>
    <w:basedOn w:val="Fuentedeprrafopredeter"/>
    <w:link w:val="Sangra2detindependiente"/>
    <w:uiPriority w:val="99"/>
    <w:rsid w:val="00CE7EC0"/>
    <w:rPr>
      <w:rFonts w:ascii="Arial" w:eastAsia="Times New Roman" w:hAnsi="Arial"/>
      <w:bCs/>
      <w:iCs/>
      <w:color w:val="000080"/>
      <w:sz w:val="22"/>
      <w:szCs w:val="24"/>
      <w:lang w:eastAsia="es-ES_tradnl"/>
    </w:rPr>
  </w:style>
  <w:style w:type="paragraph" w:customStyle="1" w:styleId="xl22">
    <w:name w:val="xl22"/>
    <w:basedOn w:val="Normal"/>
    <w:rsid w:val="00CE7EC0"/>
    <w:pP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xl23">
    <w:name w:val="xl23"/>
    <w:basedOn w:val="Normal"/>
    <w:rsid w:val="00CE7EC0"/>
    <w:pPr>
      <w:pBdr>
        <w:top w:val="single" w:sz="4" w:space="0" w:color="auto"/>
        <w:left w:val="single" w:sz="4" w:space="0" w:color="auto"/>
        <w:bottom w:val="single" w:sz="4" w:space="0" w:color="auto"/>
      </w:pBd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xl24">
    <w:name w:val="xl24"/>
    <w:basedOn w:val="Normal"/>
    <w:rsid w:val="00CE7EC0"/>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es-ES_tradnl"/>
    </w:rPr>
  </w:style>
  <w:style w:type="paragraph" w:customStyle="1" w:styleId="xl25">
    <w:name w:val="xl25"/>
    <w:basedOn w:val="Normal"/>
    <w:rsid w:val="00CE7EC0"/>
    <w:pPr>
      <w:pBdr>
        <w:top w:val="single" w:sz="4" w:space="0" w:color="auto"/>
        <w:bottom w:val="single" w:sz="4" w:space="0" w:color="auto"/>
        <w:right w:val="single" w:sz="4" w:space="0" w:color="auto"/>
      </w:pBd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xl26">
    <w:name w:val="xl26"/>
    <w:basedOn w:val="Normal"/>
    <w:rsid w:val="00CE7EC0"/>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es-ES_tradnl"/>
    </w:rPr>
  </w:style>
  <w:style w:type="paragraph" w:customStyle="1" w:styleId="xl27">
    <w:name w:val="xl27"/>
    <w:basedOn w:val="Normal"/>
    <w:rsid w:val="00CE7EC0"/>
    <w:pPr>
      <w:pBdr>
        <w:top w:val="single" w:sz="4" w:space="0" w:color="auto"/>
        <w:bottom w:val="single" w:sz="4" w:space="0" w:color="auto"/>
      </w:pBd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xl28">
    <w:name w:val="xl28"/>
    <w:basedOn w:val="Normal"/>
    <w:rsid w:val="00CE7E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xl29">
    <w:name w:val="xl29"/>
    <w:basedOn w:val="Normal"/>
    <w:rsid w:val="00CE7EC0"/>
    <w:pP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xl30">
    <w:name w:val="xl30"/>
    <w:basedOn w:val="Normal"/>
    <w:rsid w:val="00CE7EC0"/>
    <w:pPr>
      <w:spacing w:before="100" w:beforeAutospacing="1" w:after="100" w:afterAutospacing="1" w:line="240" w:lineRule="auto"/>
      <w:jc w:val="center"/>
    </w:pPr>
    <w:rPr>
      <w:rFonts w:ascii="Tahoma" w:eastAsia="Arial Unicode MS" w:hAnsi="Tahoma" w:cs="Tahoma"/>
      <w:sz w:val="24"/>
      <w:szCs w:val="24"/>
      <w:lang w:eastAsia="es-ES_tradnl"/>
    </w:rPr>
  </w:style>
  <w:style w:type="paragraph" w:customStyle="1" w:styleId="xl31">
    <w:name w:val="xl31"/>
    <w:basedOn w:val="Normal"/>
    <w:rsid w:val="00CE7EC0"/>
    <w:pPr>
      <w:pBdr>
        <w:top w:val="single" w:sz="4" w:space="0" w:color="auto"/>
        <w:left w:val="single" w:sz="4" w:space="0" w:color="auto"/>
        <w:bottom w:val="single" w:sz="4" w:space="0" w:color="auto"/>
      </w:pBdr>
      <w:spacing w:before="100" w:beforeAutospacing="1" w:after="100" w:afterAutospacing="1" w:line="240" w:lineRule="auto"/>
      <w:jc w:val="center"/>
    </w:pPr>
    <w:rPr>
      <w:rFonts w:ascii="Tahoma" w:eastAsia="Arial Unicode MS" w:hAnsi="Tahoma" w:cs="Tahoma"/>
      <w:sz w:val="24"/>
      <w:szCs w:val="24"/>
      <w:lang w:eastAsia="es-ES_tradnl"/>
    </w:rPr>
  </w:style>
  <w:style w:type="paragraph" w:customStyle="1" w:styleId="xl32">
    <w:name w:val="xl32"/>
    <w:basedOn w:val="Normal"/>
    <w:rsid w:val="00CE7EC0"/>
    <w:pPr>
      <w:pBdr>
        <w:top w:val="single" w:sz="4" w:space="0" w:color="auto"/>
        <w:bottom w:val="single" w:sz="4" w:space="0" w:color="auto"/>
      </w:pBdr>
      <w:spacing w:before="100" w:beforeAutospacing="1" w:after="100" w:afterAutospacing="1" w:line="240" w:lineRule="auto"/>
      <w:jc w:val="center"/>
    </w:pPr>
    <w:rPr>
      <w:rFonts w:ascii="Tahoma" w:eastAsia="Arial Unicode MS" w:hAnsi="Tahoma" w:cs="Tahoma"/>
      <w:sz w:val="24"/>
      <w:szCs w:val="24"/>
      <w:lang w:eastAsia="es-ES_tradnl"/>
    </w:rPr>
  </w:style>
  <w:style w:type="paragraph" w:customStyle="1" w:styleId="xl33">
    <w:name w:val="xl33"/>
    <w:basedOn w:val="Normal"/>
    <w:rsid w:val="00CE7EC0"/>
    <w:pPr>
      <w:pBdr>
        <w:top w:val="single" w:sz="4" w:space="0" w:color="auto"/>
        <w:bottom w:val="single" w:sz="4" w:space="0" w:color="auto"/>
        <w:right w:val="single" w:sz="4" w:space="0" w:color="auto"/>
      </w:pBdr>
      <w:spacing w:before="100" w:beforeAutospacing="1" w:after="100" w:afterAutospacing="1" w:line="240" w:lineRule="auto"/>
      <w:jc w:val="center"/>
    </w:pPr>
    <w:rPr>
      <w:rFonts w:ascii="Tahoma" w:eastAsia="Arial Unicode MS" w:hAnsi="Tahoma" w:cs="Tahoma"/>
      <w:sz w:val="24"/>
      <w:szCs w:val="24"/>
      <w:lang w:eastAsia="es-ES_tradnl"/>
    </w:rPr>
  </w:style>
  <w:style w:type="paragraph" w:customStyle="1" w:styleId="xl34">
    <w:name w:val="xl34"/>
    <w:basedOn w:val="Normal"/>
    <w:rsid w:val="00CE7EC0"/>
    <w:pPr>
      <w:pBdr>
        <w:top w:val="single" w:sz="4" w:space="0" w:color="auto"/>
        <w:left w:val="single" w:sz="4" w:space="0" w:color="auto"/>
        <w:bottom w:val="single" w:sz="4" w:space="0" w:color="auto"/>
      </w:pBd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xl35">
    <w:name w:val="xl35"/>
    <w:basedOn w:val="Normal"/>
    <w:rsid w:val="00CE7EC0"/>
    <w:pPr>
      <w:pBdr>
        <w:top w:val="single" w:sz="4" w:space="0" w:color="auto"/>
        <w:bottom w:val="single" w:sz="4" w:space="0" w:color="auto"/>
      </w:pBd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xl36">
    <w:name w:val="xl36"/>
    <w:basedOn w:val="Normal"/>
    <w:rsid w:val="00CE7EC0"/>
    <w:pPr>
      <w:pBdr>
        <w:top w:val="single" w:sz="4" w:space="0" w:color="auto"/>
        <w:bottom w:val="single" w:sz="4" w:space="0" w:color="auto"/>
        <w:right w:val="single" w:sz="4" w:space="0" w:color="auto"/>
      </w:pBdr>
      <w:spacing w:before="100" w:beforeAutospacing="1" w:after="100" w:afterAutospacing="1" w:line="240" w:lineRule="auto"/>
    </w:pPr>
    <w:rPr>
      <w:rFonts w:ascii="Tahoma" w:eastAsia="Arial Unicode MS" w:hAnsi="Tahoma" w:cs="Tahoma"/>
      <w:sz w:val="24"/>
      <w:szCs w:val="24"/>
      <w:lang w:eastAsia="es-ES_tradnl"/>
    </w:rPr>
  </w:style>
  <w:style w:type="paragraph" w:customStyle="1" w:styleId="Listavistosa-nfasis11">
    <w:name w:val="Lista vistosa - Énfasis 11"/>
    <w:basedOn w:val="Normal"/>
    <w:uiPriority w:val="34"/>
    <w:qFormat/>
    <w:rsid w:val="00CE7EC0"/>
    <w:pPr>
      <w:spacing w:after="0" w:line="240" w:lineRule="auto"/>
      <w:ind w:left="720"/>
      <w:contextualSpacing/>
    </w:pPr>
    <w:rPr>
      <w:rFonts w:ascii="Times New Roman" w:eastAsia="Times New Roman" w:hAnsi="Times New Roman"/>
      <w:sz w:val="24"/>
      <w:szCs w:val="24"/>
      <w:lang w:val="es-CO" w:eastAsia="es-CO"/>
    </w:rPr>
  </w:style>
  <w:style w:type="paragraph" w:customStyle="1" w:styleId="Default">
    <w:name w:val="Default"/>
    <w:rsid w:val="00CE7EC0"/>
    <w:pPr>
      <w:autoSpaceDE w:val="0"/>
      <w:autoSpaceDN w:val="0"/>
      <w:adjustRightInd w:val="0"/>
    </w:pPr>
    <w:rPr>
      <w:rFonts w:ascii="Arial" w:hAnsi="Arial" w:cs="Arial"/>
      <w:color w:val="000000"/>
      <w:sz w:val="24"/>
      <w:szCs w:val="24"/>
      <w:lang w:val="es-MX" w:eastAsia="es-MX"/>
    </w:rPr>
  </w:style>
  <w:style w:type="paragraph" w:customStyle="1" w:styleId="a">
    <w:basedOn w:val="Ttulo1"/>
    <w:next w:val="Normal"/>
    <w:uiPriority w:val="39"/>
    <w:unhideWhenUsed/>
    <w:qFormat/>
    <w:rsid w:val="00CE7EC0"/>
    <w:pPr>
      <w:numPr>
        <w:numId w:val="0"/>
      </w:numPr>
      <w:spacing w:before="240" w:after="0" w:line="259" w:lineRule="auto"/>
      <w:jc w:val="left"/>
      <w:outlineLvl w:val="9"/>
    </w:pPr>
    <w:rPr>
      <w:rFonts w:ascii="Calibri Light" w:eastAsia="Times New Roman" w:hAnsi="Calibri Light" w:cs="Times New Roman"/>
      <w:b w:val="0"/>
      <w:bCs w:val="0"/>
      <w:color w:val="2E74B5"/>
      <w:sz w:val="32"/>
      <w:szCs w:val="32"/>
      <w:lang w:val="es-CO" w:eastAsia="es-CO"/>
    </w:rPr>
  </w:style>
  <w:style w:type="numbering" w:styleId="111111">
    <w:name w:val="Outline List 2"/>
    <w:basedOn w:val="Sinlista"/>
    <w:rsid w:val="00AF1D56"/>
    <w:pPr>
      <w:numPr>
        <w:numId w:val="2"/>
      </w:numPr>
    </w:pPr>
  </w:style>
  <w:style w:type="paragraph" w:customStyle="1" w:styleId="Predeterminado">
    <w:name w:val="Predeterminado"/>
    <w:rsid w:val="00AF1D56"/>
    <w:pPr>
      <w:autoSpaceDE w:val="0"/>
      <w:autoSpaceDN w:val="0"/>
      <w:adjustRightInd w:val="0"/>
    </w:pPr>
    <w:rPr>
      <w:rFonts w:ascii="Times New Roman" w:eastAsia="Times New Roman" w:hAnsi="Times New Roman"/>
      <w:szCs w:val="24"/>
      <w:lang w:val="es-ES" w:eastAsia="es-ES"/>
    </w:rPr>
  </w:style>
  <w:style w:type="paragraph" w:styleId="Sangra3detindependiente">
    <w:name w:val="Body Text Indent 3"/>
    <w:basedOn w:val="Normal"/>
    <w:link w:val="Sangra3detindependienteCar"/>
    <w:uiPriority w:val="99"/>
    <w:semiHidden/>
    <w:unhideWhenUsed/>
    <w:rsid w:val="00AF1D56"/>
    <w:pPr>
      <w:widowControl w:val="0"/>
      <w:autoSpaceDE w:val="0"/>
      <w:autoSpaceDN w:val="0"/>
      <w:spacing w:after="120" w:line="240" w:lineRule="auto"/>
      <w:ind w:left="283"/>
    </w:pPr>
    <w:rPr>
      <w:rFonts w:ascii="Times New Roman" w:eastAsia="Times New Roman" w:hAnsi="Times New Roman"/>
      <w:sz w:val="16"/>
      <w:szCs w:val="16"/>
      <w:lang w:val="es-ES_tradnl" w:eastAsia="es-CO"/>
    </w:rPr>
  </w:style>
  <w:style w:type="character" w:customStyle="1" w:styleId="Sangra3detindependienteCar">
    <w:name w:val="Sangría 3 de t. independiente Car"/>
    <w:basedOn w:val="Fuentedeprrafopredeter"/>
    <w:link w:val="Sangra3detindependiente"/>
    <w:uiPriority w:val="99"/>
    <w:semiHidden/>
    <w:rsid w:val="00AF1D56"/>
    <w:rPr>
      <w:rFonts w:ascii="Times New Roman" w:eastAsia="Times New Roman" w:hAnsi="Times New Roman"/>
      <w:sz w:val="16"/>
      <w:szCs w:val="16"/>
      <w:lang w:val="es-ES_tradnl"/>
    </w:rPr>
  </w:style>
  <w:style w:type="table" w:customStyle="1" w:styleId="Tablaconcuadrcula1">
    <w:name w:val="Tabla con cuadrícula1"/>
    <w:basedOn w:val="Tablanormal"/>
    <w:next w:val="Tablaconcuadrcula"/>
    <w:uiPriority w:val="59"/>
    <w:rsid w:val="00AF1D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4040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4040C"/>
    <w:pPr>
      <w:widowControl w:val="0"/>
      <w:autoSpaceDE w:val="0"/>
      <w:autoSpaceDN w:val="0"/>
      <w:spacing w:after="0" w:line="228" w:lineRule="exact"/>
      <w:ind w:left="2"/>
    </w:pPr>
    <w:rPr>
      <w:rFonts w:ascii="Trebuchet MS" w:eastAsia="Trebuchet MS" w:hAnsi="Trebuchet MS" w:cs="Trebuchet MS"/>
    </w:rPr>
  </w:style>
  <w:style w:type="character" w:styleId="Textoennegrita">
    <w:name w:val="Strong"/>
    <w:basedOn w:val="Fuentedeprrafopredeter"/>
    <w:uiPriority w:val="22"/>
    <w:qFormat/>
    <w:rsid w:val="004404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05416">
      <w:bodyDiv w:val="1"/>
      <w:marLeft w:val="0"/>
      <w:marRight w:val="0"/>
      <w:marTop w:val="0"/>
      <w:marBottom w:val="0"/>
      <w:divBdr>
        <w:top w:val="none" w:sz="0" w:space="0" w:color="auto"/>
        <w:left w:val="none" w:sz="0" w:space="0" w:color="auto"/>
        <w:bottom w:val="none" w:sz="0" w:space="0" w:color="auto"/>
        <w:right w:val="none" w:sz="0" w:space="0" w:color="auto"/>
      </w:divBdr>
      <w:divsChild>
        <w:div w:id="1312515602">
          <w:marLeft w:val="0"/>
          <w:marRight w:val="0"/>
          <w:marTop w:val="0"/>
          <w:marBottom w:val="0"/>
          <w:divBdr>
            <w:top w:val="none" w:sz="0" w:space="0" w:color="auto"/>
            <w:left w:val="none" w:sz="0" w:space="0" w:color="auto"/>
            <w:bottom w:val="none" w:sz="0" w:space="0" w:color="auto"/>
            <w:right w:val="none" w:sz="0" w:space="0" w:color="auto"/>
          </w:divBdr>
        </w:div>
        <w:div w:id="1651324196">
          <w:marLeft w:val="0"/>
          <w:marRight w:val="0"/>
          <w:marTop w:val="0"/>
          <w:marBottom w:val="0"/>
          <w:divBdr>
            <w:top w:val="none" w:sz="0" w:space="0" w:color="auto"/>
            <w:left w:val="none" w:sz="0" w:space="0" w:color="auto"/>
            <w:bottom w:val="none" w:sz="0" w:space="0" w:color="auto"/>
            <w:right w:val="none" w:sz="0" w:space="0" w:color="auto"/>
          </w:divBdr>
        </w:div>
        <w:div w:id="1753770185">
          <w:marLeft w:val="0"/>
          <w:marRight w:val="0"/>
          <w:marTop w:val="0"/>
          <w:marBottom w:val="0"/>
          <w:divBdr>
            <w:top w:val="none" w:sz="0" w:space="0" w:color="auto"/>
            <w:left w:val="none" w:sz="0" w:space="0" w:color="auto"/>
            <w:bottom w:val="none" w:sz="0" w:space="0" w:color="auto"/>
            <w:right w:val="none" w:sz="0" w:space="0" w:color="auto"/>
          </w:divBdr>
        </w:div>
        <w:div w:id="1886260845">
          <w:marLeft w:val="0"/>
          <w:marRight w:val="0"/>
          <w:marTop w:val="0"/>
          <w:marBottom w:val="0"/>
          <w:divBdr>
            <w:top w:val="none" w:sz="0" w:space="0" w:color="auto"/>
            <w:left w:val="none" w:sz="0" w:space="0" w:color="auto"/>
            <w:bottom w:val="none" w:sz="0" w:space="0" w:color="auto"/>
            <w:right w:val="none" w:sz="0" w:space="0" w:color="auto"/>
          </w:divBdr>
        </w:div>
        <w:div w:id="2119325429">
          <w:marLeft w:val="0"/>
          <w:marRight w:val="0"/>
          <w:marTop w:val="0"/>
          <w:marBottom w:val="0"/>
          <w:divBdr>
            <w:top w:val="none" w:sz="0" w:space="0" w:color="auto"/>
            <w:left w:val="none" w:sz="0" w:space="0" w:color="auto"/>
            <w:bottom w:val="none" w:sz="0" w:space="0" w:color="auto"/>
            <w:right w:val="none" w:sz="0" w:space="0" w:color="auto"/>
          </w:divBdr>
        </w:div>
      </w:divsChild>
    </w:div>
    <w:div w:id="365646381">
      <w:bodyDiv w:val="1"/>
      <w:marLeft w:val="0"/>
      <w:marRight w:val="0"/>
      <w:marTop w:val="0"/>
      <w:marBottom w:val="0"/>
      <w:divBdr>
        <w:top w:val="none" w:sz="0" w:space="0" w:color="auto"/>
        <w:left w:val="none" w:sz="0" w:space="0" w:color="auto"/>
        <w:bottom w:val="none" w:sz="0" w:space="0" w:color="auto"/>
        <w:right w:val="none" w:sz="0" w:space="0" w:color="auto"/>
      </w:divBdr>
    </w:div>
    <w:div w:id="531118128">
      <w:bodyDiv w:val="1"/>
      <w:marLeft w:val="0"/>
      <w:marRight w:val="0"/>
      <w:marTop w:val="0"/>
      <w:marBottom w:val="0"/>
      <w:divBdr>
        <w:top w:val="none" w:sz="0" w:space="0" w:color="auto"/>
        <w:left w:val="none" w:sz="0" w:space="0" w:color="auto"/>
        <w:bottom w:val="none" w:sz="0" w:space="0" w:color="auto"/>
        <w:right w:val="none" w:sz="0" w:space="0" w:color="auto"/>
      </w:divBdr>
    </w:div>
    <w:div w:id="687025290">
      <w:bodyDiv w:val="1"/>
      <w:marLeft w:val="0"/>
      <w:marRight w:val="0"/>
      <w:marTop w:val="0"/>
      <w:marBottom w:val="0"/>
      <w:divBdr>
        <w:top w:val="none" w:sz="0" w:space="0" w:color="auto"/>
        <w:left w:val="none" w:sz="0" w:space="0" w:color="auto"/>
        <w:bottom w:val="none" w:sz="0" w:space="0" w:color="auto"/>
        <w:right w:val="none" w:sz="0" w:space="0" w:color="auto"/>
      </w:divBdr>
    </w:div>
    <w:div w:id="893542000">
      <w:bodyDiv w:val="1"/>
      <w:marLeft w:val="0"/>
      <w:marRight w:val="0"/>
      <w:marTop w:val="0"/>
      <w:marBottom w:val="0"/>
      <w:divBdr>
        <w:top w:val="none" w:sz="0" w:space="0" w:color="auto"/>
        <w:left w:val="none" w:sz="0" w:space="0" w:color="auto"/>
        <w:bottom w:val="none" w:sz="0" w:space="0" w:color="auto"/>
        <w:right w:val="none" w:sz="0" w:space="0" w:color="auto"/>
      </w:divBdr>
      <w:divsChild>
        <w:div w:id="123084250">
          <w:marLeft w:val="0"/>
          <w:marRight w:val="0"/>
          <w:marTop w:val="0"/>
          <w:marBottom w:val="0"/>
          <w:divBdr>
            <w:top w:val="none" w:sz="0" w:space="0" w:color="auto"/>
            <w:left w:val="none" w:sz="0" w:space="0" w:color="auto"/>
            <w:bottom w:val="none" w:sz="0" w:space="0" w:color="auto"/>
            <w:right w:val="none" w:sz="0" w:space="0" w:color="auto"/>
          </w:divBdr>
        </w:div>
        <w:div w:id="434523627">
          <w:marLeft w:val="0"/>
          <w:marRight w:val="0"/>
          <w:marTop w:val="0"/>
          <w:marBottom w:val="0"/>
          <w:divBdr>
            <w:top w:val="none" w:sz="0" w:space="0" w:color="auto"/>
            <w:left w:val="none" w:sz="0" w:space="0" w:color="auto"/>
            <w:bottom w:val="none" w:sz="0" w:space="0" w:color="auto"/>
            <w:right w:val="none" w:sz="0" w:space="0" w:color="auto"/>
          </w:divBdr>
        </w:div>
        <w:div w:id="697239044">
          <w:marLeft w:val="0"/>
          <w:marRight w:val="0"/>
          <w:marTop w:val="0"/>
          <w:marBottom w:val="0"/>
          <w:divBdr>
            <w:top w:val="none" w:sz="0" w:space="0" w:color="auto"/>
            <w:left w:val="none" w:sz="0" w:space="0" w:color="auto"/>
            <w:bottom w:val="none" w:sz="0" w:space="0" w:color="auto"/>
            <w:right w:val="none" w:sz="0" w:space="0" w:color="auto"/>
          </w:divBdr>
        </w:div>
        <w:div w:id="1164861454">
          <w:marLeft w:val="0"/>
          <w:marRight w:val="0"/>
          <w:marTop w:val="0"/>
          <w:marBottom w:val="0"/>
          <w:divBdr>
            <w:top w:val="none" w:sz="0" w:space="0" w:color="auto"/>
            <w:left w:val="none" w:sz="0" w:space="0" w:color="auto"/>
            <w:bottom w:val="none" w:sz="0" w:space="0" w:color="auto"/>
            <w:right w:val="none" w:sz="0" w:space="0" w:color="auto"/>
          </w:divBdr>
        </w:div>
        <w:div w:id="1301615919">
          <w:marLeft w:val="0"/>
          <w:marRight w:val="0"/>
          <w:marTop w:val="0"/>
          <w:marBottom w:val="0"/>
          <w:divBdr>
            <w:top w:val="none" w:sz="0" w:space="0" w:color="auto"/>
            <w:left w:val="none" w:sz="0" w:space="0" w:color="auto"/>
            <w:bottom w:val="none" w:sz="0" w:space="0" w:color="auto"/>
            <w:right w:val="none" w:sz="0" w:space="0" w:color="auto"/>
          </w:divBdr>
        </w:div>
        <w:div w:id="1375423440">
          <w:marLeft w:val="0"/>
          <w:marRight w:val="0"/>
          <w:marTop w:val="0"/>
          <w:marBottom w:val="0"/>
          <w:divBdr>
            <w:top w:val="none" w:sz="0" w:space="0" w:color="auto"/>
            <w:left w:val="none" w:sz="0" w:space="0" w:color="auto"/>
            <w:bottom w:val="none" w:sz="0" w:space="0" w:color="auto"/>
            <w:right w:val="none" w:sz="0" w:space="0" w:color="auto"/>
          </w:divBdr>
        </w:div>
        <w:div w:id="1389307069">
          <w:marLeft w:val="0"/>
          <w:marRight w:val="0"/>
          <w:marTop w:val="0"/>
          <w:marBottom w:val="0"/>
          <w:divBdr>
            <w:top w:val="none" w:sz="0" w:space="0" w:color="auto"/>
            <w:left w:val="none" w:sz="0" w:space="0" w:color="auto"/>
            <w:bottom w:val="none" w:sz="0" w:space="0" w:color="auto"/>
            <w:right w:val="none" w:sz="0" w:space="0" w:color="auto"/>
          </w:divBdr>
        </w:div>
        <w:div w:id="1438015546">
          <w:marLeft w:val="0"/>
          <w:marRight w:val="0"/>
          <w:marTop w:val="0"/>
          <w:marBottom w:val="0"/>
          <w:divBdr>
            <w:top w:val="none" w:sz="0" w:space="0" w:color="auto"/>
            <w:left w:val="none" w:sz="0" w:space="0" w:color="auto"/>
            <w:bottom w:val="none" w:sz="0" w:space="0" w:color="auto"/>
            <w:right w:val="none" w:sz="0" w:space="0" w:color="auto"/>
          </w:divBdr>
        </w:div>
        <w:div w:id="1567913193">
          <w:marLeft w:val="0"/>
          <w:marRight w:val="0"/>
          <w:marTop w:val="0"/>
          <w:marBottom w:val="0"/>
          <w:divBdr>
            <w:top w:val="none" w:sz="0" w:space="0" w:color="auto"/>
            <w:left w:val="none" w:sz="0" w:space="0" w:color="auto"/>
            <w:bottom w:val="none" w:sz="0" w:space="0" w:color="auto"/>
            <w:right w:val="none" w:sz="0" w:space="0" w:color="auto"/>
          </w:divBdr>
        </w:div>
        <w:div w:id="1596280244">
          <w:marLeft w:val="0"/>
          <w:marRight w:val="0"/>
          <w:marTop w:val="0"/>
          <w:marBottom w:val="0"/>
          <w:divBdr>
            <w:top w:val="none" w:sz="0" w:space="0" w:color="auto"/>
            <w:left w:val="none" w:sz="0" w:space="0" w:color="auto"/>
            <w:bottom w:val="none" w:sz="0" w:space="0" w:color="auto"/>
            <w:right w:val="none" w:sz="0" w:space="0" w:color="auto"/>
          </w:divBdr>
        </w:div>
        <w:div w:id="2034988323">
          <w:marLeft w:val="0"/>
          <w:marRight w:val="0"/>
          <w:marTop w:val="0"/>
          <w:marBottom w:val="0"/>
          <w:divBdr>
            <w:top w:val="none" w:sz="0" w:space="0" w:color="auto"/>
            <w:left w:val="none" w:sz="0" w:space="0" w:color="auto"/>
            <w:bottom w:val="none" w:sz="0" w:space="0" w:color="auto"/>
            <w:right w:val="none" w:sz="0" w:space="0" w:color="auto"/>
          </w:divBdr>
        </w:div>
        <w:div w:id="2063484098">
          <w:marLeft w:val="0"/>
          <w:marRight w:val="0"/>
          <w:marTop w:val="0"/>
          <w:marBottom w:val="0"/>
          <w:divBdr>
            <w:top w:val="none" w:sz="0" w:space="0" w:color="auto"/>
            <w:left w:val="none" w:sz="0" w:space="0" w:color="auto"/>
            <w:bottom w:val="none" w:sz="0" w:space="0" w:color="auto"/>
            <w:right w:val="none" w:sz="0" w:space="0" w:color="auto"/>
          </w:divBdr>
        </w:div>
        <w:div w:id="2116821013">
          <w:marLeft w:val="0"/>
          <w:marRight w:val="0"/>
          <w:marTop w:val="0"/>
          <w:marBottom w:val="0"/>
          <w:divBdr>
            <w:top w:val="none" w:sz="0" w:space="0" w:color="auto"/>
            <w:left w:val="none" w:sz="0" w:space="0" w:color="auto"/>
            <w:bottom w:val="none" w:sz="0" w:space="0" w:color="auto"/>
            <w:right w:val="none" w:sz="0" w:space="0" w:color="auto"/>
          </w:divBdr>
        </w:div>
      </w:divsChild>
    </w:div>
    <w:div w:id="925651665">
      <w:bodyDiv w:val="1"/>
      <w:marLeft w:val="0"/>
      <w:marRight w:val="0"/>
      <w:marTop w:val="0"/>
      <w:marBottom w:val="0"/>
      <w:divBdr>
        <w:top w:val="none" w:sz="0" w:space="0" w:color="auto"/>
        <w:left w:val="none" w:sz="0" w:space="0" w:color="auto"/>
        <w:bottom w:val="none" w:sz="0" w:space="0" w:color="auto"/>
        <w:right w:val="none" w:sz="0" w:space="0" w:color="auto"/>
      </w:divBdr>
      <w:divsChild>
        <w:div w:id="2012558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7558600">
      <w:bodyDiv w:val="1"/>
      <w:marLeft w:val="0"/>
      <w:marRight w:val="0"/>
      <w:marTop w:val="0"/>
      <w:marBottom w:val="0"/>
      <w:divBdr>
        <w:top w:val="none" w:sz="0" w:space="0" w:color="auto"/>
        <w:left w:val="none" w:sz="0" w:space="0" w:color="auto"/>
        <w:bottom w:val="none" w:sz="0" w:space="0" w:color="auto"/>
        <w:right w:val="none" w:sz="0" w:space="0" w:color="auto"/>
      </w:divBdr>
    </w:div>
    <w:div w:id="1151605853">
      <w:bodyDiv w:val="1"/>
      <w:marLeft w:val="0"/>
      <w:marRight w:val="0"/>
      <w:marTop w:val="0"/>
      <w:marBottom w:val="0"/>
      <w:divBdr>
        <w:top w:val="none" w:sz="0" w:space="0" w:color="auto"/>
        <w:left w:val="none" w:sz="0" w:space="0" w:color="auto"/>
        <w:bottom w:val="none" w:sz="0" w:space="0" w:color="auto"/>
        <w:right w:val="none" w:sz="0" w:space="0" w:color="auto"/>
      </w:divBdr>
    </w:div>
    <w:div w:id="1311669273">
      <w:bodyDiv w:val="1"/>
      <w:marLeft w:val="0"/>
      <w:marRight w:val="0"/>
      <w:marTop w:val="0"/>
      <w:marBottom w:val="0"/>
      <w:divBdr>
        <w:top w:val="none" w:sz="0" w:space="0" w:color="auto"/>
        <w:left w:val="none" w:sz="0" w:space="0" w:color="auto"/>
        <w:bottom w:val="none" w:sz="0" w:space="0" w:color="auto"/>
        <w:right w:val="none" w:sz="0" w:space="0" w:color="auto"/>
      </w:divBdr>
    </w:div>
    <w:div w:id="1316909635">
      <w:bodyDiv w:val="1"/>
      <w:marLeft w:val="0"/>
      <w:marRight w:val="0"/>
      <w:marTop w:val="0"/>
      <w:marBottom w:val="0"/>
      <w:divBdr>
        <w:top w:val="none" w:sz="0" w:space="0" w:color="auto"/>
        <w:left w:val="none" w:sz="0" w:space="0" w:color="auto"/>
        <w:bottom w:val="none" w:sz="0" w:space="0" w:color="auto"/>
        <w:right w:val="none" w:sz="0" w:space="0" w:color="auto"/>
      </w:divBdr>
      <w:divsChild>
        <w:div w:id="29305637">
          <w:marLeft w:val="0"/>
          <w:marRight w:val="0"/>
          <w:marTop w:val="0"/>
          <w:marBottom w:val="0"/>
          <w:divBdr>
            <w:top w:val="none" w:sz="0" w:space="0" w:color="auto"/>
            <w:left w:val="none" w:sz="0" w:space="0" w:color="auto"/>
            <w:bottom w:val="none" w:sz="0" w:space="0" w:color="auto"/>
            <w:right w:val="none" w:sz="0" w:space="0" w:color="auto"/>
          </w:divBdr>
        </w:div>
        <w:div w:id="55445767">
          <w:marLeft w:val="0"/>
          <w:marRight w:val="0"/>
          <w:marTop w:val="0"/>
          <w:marBottom w:val="0"/>
          <w:divBdr>
            <w:top w:val="none" w:sz="0" w:space="0" w:color="auto"/>
            <w:left w:val="none" w:sz="0" w:space="0" w:color="auto"/>
            <w:bottom w:val="none" w:sz="0" w:space="0" w:color="auto"/>
            <w:right w:val="none" w:sz="0" w:space="0" w:color="auto"/>
          </w:divBdr>
        </w:div>
        <w:div w:id="90201505">
          <w:marLeft w:val="0"/>
          <w:marRight w:val="0"/>
          <w:marTop w:val="0"/>
          <w:marBottom w:val="0"/>
          <w:divBdr>
            <w:top w:val="none" w:sz="0" w:space="0" w:color="auto"/>
            <w:left w:val="none" w:sz="0" w:space="0" w:color="auto"/>
            <w:bottom w:val="none" w:sz="0" w:space="0" w:color="auto"/>
            <w:right w:val="none" w:sz="0" w:space="0" w:color="auto"/>
          </w:divBdr>
        </w:div>
        <w:div w:id="128670620">
          <w:marLeft w:val="0"/>
          <w:marRight w:val="0"/>
          <w:marTop w:val="0"/>
          <w:marBottom w:val="0"/>
          <w:divBdr>
            <w:top w:val="none" w:sz="0" w:space="0" w:color="auto"/>
            <w:left w:val="none" w:sz="0" w:space="0" w:color="auto"/>
            <w:bottom w:val="none" w:sz="0" w:space="0" w:color="auto"/>
            <w:right w:val="none" w:sz="0" w:space="0" w:color="auto"/>
          </w:divBdr>
        </w:div>
        <w:div w:id="135536854">
          <w:marLeft w:val="0"/>
          <w:marRight w:val="0"/>
          <w:marTop w:val="0"/>
          <w:marBottom w:val="0"/>
          <w:divBdr>
            <w:top w:val="none" w:sz="0" w:space="0" w:color="auto"/>
            <w:left w:val="none" w:sz="0" w:space="0" w:color="auto"/>
            <w:bottom w:val="none" w:sz="0" w:space="0" w:color="auto"/>
            <w:right w:val="none" w:sz="0" w:space="0" w:color="auto"/>
          </w:divBdr>
        </w:div>
        <w:div w:id="144128102">
          <w:marLeft w:val="0"/>
          <w:marRight w:val="0"/>
          <w:marTop w:val="0"/>
          <w:marBottom w:val="0"/>
          <w:divBdr>
            <w:top w:val="none" w:sz="0" w:space="0" w:color="auto"/>
            <w:left w:val="none" w:sz="0" w:space="0" w:color="auto"/>
            <w:bottom w:val="none" w:sz="0" w:space="0" w:color="auto"/>
            <w:right w:val="none" w:sz="0" w:space="0" w:color="auto"/>
          </w:divBdr>
        </w:div>
        <w:div w:id="156121273">
          <w:marLeft w:val="0"/>
          <w:marRight w:val="0"/>
          <w:marTop w:val="0"/>
          <w:marBottom w:val="0"/>
          <w:divBdr>
            <w:top w:val="none" w:sz="0" w:space="0" w:color="auto"/>
            <w:left w:val="none" w:sz="0" w:space="0" w:color="auto"/>
            <w:bottom w:val="none" w:sz="0" w:space="0" w:color="auto"/>
            <w:right w:val="none" w:sz="0" w:space="0" w:color="auto"/>
          </w:divBdr>
        </w:div>
        <w:div w:id="170292653">
          <w:marLeft w:val="0"/>
          <w:marRight w:val="0"/>
          <w:marTop w:val="0"/>
          <w:marBottom w:val="0"/>
          <w:divBdr>
            <w:top w:val="none" w:sz="0" w:space="0" w:color="auto"/>
            <w:left w:val="none" w:sz="0" w:space="0" w:color="auto"/>
            <w:bottom w:val="none" w:sz="0" w:space="0" w:color="auto"/>
            <w:right w:val="none" w:sz="0" w:space="0" w:color="auto"/>
          </w:divBdr>
        </w:div>
        <w:div w:id="327559211">
          <w:marLeft w:val="0"/>
          <w:marRight w:val="0"/>
          <w:marTop w:val="0"/>
          <w:marBottom w:val="0"/>
          <w:divBdr>
            <w:top w:val="none" w:sz="0" w:space="0" w:color="auto"/>
            <w:left w:val="none" w:sz="0" w:space="0" w:color="auto"/>
            <w:bottom w:val="none" w:sz="0" w:space="0" w:color="auto"/>
            <w:right w:val="none" w:sz="0" w:space="0" w:color="auto"/>
          </w:divBdr>
        </w:div>
        <w:div w:id="333190115">
          <w:marLeft w:val="0"/>
          <w:marRight w:val="0"/>
          <w:marTop w:val="0"/>
          <w:marBottom w:val="0"/>
          <w:divBdr>
            <w:top w:val="none" w:sz="0" w:space="0" w:color="auto"/>
            <w:left w:val="none" w:sz="0" w:space="0" w:color="auto"/>
            <w:bottom w:val="none" w:sz="0" w:space="0" w:color="auto"/>
            <w:right w:val="none" w:sz="0" w:space="0" w:color="auto"/>
          </w:divBdr>
        </w:div>
        <w:div w:id="360519427">
          <w:marLeft w:val="0"/>
          <w:marRight w:val="0"/>
          <w:marTop w:val="0"/>
          <w:marBottom w:val="0"/>
          <w:divBdr>
            <w:top w:val="none" w:sz="0" w:space="0" w:color="auto"/>
            <w:left w:val="none" w:sz="0" w:space="0" w:color="auto"/>
            <w:bottom w:val="none" w:sz="0" w:space="0" w:color="auto"/>
            <w:right w:val="none" w:sz="0" w:space="0" w:color="auto"/>
          </w:divBdr>
        </w:div>
        <w:div w:id="441614039">
          <w:marLeft w:val="0"/>
          <w:marRight w:val="0"/>
          <w:marTop w:val="0"/>
          <w:marBottom w:val="0"/>
          <w:divBdr>
            <w:top w:val="none" w:sz="0" w:space="0" w:color="auto"/>
            <w:left w:val="none" w:sz="0" w:space="0" w:color="auto"/>
            <w:bottom w:val="none" w:sz="0" w:space="0" w:color="auto"/>
            <w:right w:val="none" w:sz="0" w:space="0" w:color="auto"/>
          </w:divBdr>
        </w:div>
        <w:div w:id="472722108">
          <w:marLeft w:val="0"/>
          <w:marRight w:val="0"/>
          <w:marTop w:val="0"/>
          <w:marBottom w:val="0"/>
          <w:divBdr>
            <w:top w:val="none" w:sz="0" w:space="0" w:color="auto"/>
            <w:left w:val="none" w:sz="0" w:space="0" w:color="auto"/>
            <w:bottom w:val="none" w:sz="0" w:space="0" w:color="auto"/>
            <w:right w:val="none" w:sz="0" w:space="0" w:color="auto"/>
          </w:divBdr>
        </w:div>
        <w:div w:id="530800501">
          <w:marLeft w:val="0"/>
          <w:marRight w:val="0"/>
          <w:marTop w:val="0"/>
          <w:marBottom w:val="0"/>
          <w:divBdr>
            <w:top w:val="none" w:sz="0" w:space="0" w:color="auto"/>
            <w:left w:val="none" w:sz="0" w:space="0" w:color="auto"/>
            <w:bottom w:val="none" w:sz="0" w:space="0" w:color="auto"/>
            <w:right w:val="none" w:sz="0" w:space="0" w:color="auto"/>
          </w:divBdr>
        </w:div>
        <w:div w:id="601764345">
          <w:marLeft w:val="0"/>
          <w:marRight w:val="0"/>
          <w:marTop w:val="0"/>
          <w:marBottom w:val="0"/>
          <w:divBdr>
            <w:top w:val="none" w:sz="0" w:space="0" w:color="auto"/>
            <w:left w:val="none" w:sz="0" w:space="0" w:color="auto"/>
            <w:bottom w:val="none" w:sz="0" w:space="0" w:color="auto"/>
            <w:right w:val="none" w:sz="0" w:space="0" w:color="auto"/>
          </w:divBdr>
        </w:div>
        <w:div w:id="617295551">
          <w:marLeft w:val="0"/>
          <w:marRight w:val="0"/>
          <w:marTop w:val="0"/>
          <w:marBottom w:val="0"/>
          <w:divBdr>
            <w:top w:val="none" w:sz="0" w:space="0" w:color="auto"/>
            <w:left w:val="none" w:sz="0" w:space="0" w:color="auto"/>
            <w:bottom w:val="none" w:sz="0" w:space="0" w:color="auto"/>
            <w:right w:val="none" w:sz="0" w:space="0" w:color="auto"/>
          </w:divBdr>
        </w:div>
        <w:div w:id="627587023">
          <w:marLeft w:val="0"/>
          <w:marRight w:val="0"/>
          <w:marTop w:val="0"/>
          <w:marBottom w:val="0"/>
          <w:divBdr>
            <w:top w:val="none" w:sz="0" w:space="0" w:color="auto"/>
            <w:left w:val="none" w:sz="0" w:space="0" w:color="auto"/>
            <w:bottom w:val="none" w:sz="0" w:space="0" w:color="auto"/>
            <w:right w:val="none" w:sz="0" w:space="0" w:color="auto"/>
          </w:divBdr>
        </w:div>
        <w:div w:id="684013481">
          <w:marLeft w:val="0"/>
          <w:marRight w:val="0"/>
          <w:marTop w:val="0"/>
          <w:marBottom w:val="0"/>
          <w:divBdr>
            <w:top w:val="none" w:sz="0" w:space="0" w:color="auto"/>
            <w:left w:val="none" w:sz="0" w:space="0" w:color="auto"/>
            <w:bottom w:val="none" w:sz="0" w:space="0" w:color="auto"/>
            <w:right w:val="none" w:sz="0" w:space="0" w:color="auto"/>
          </w:divBdr>
        </w:div>
        <w:div w:id="692809330">
          <w:marLeft w:val="0"/>
          <w:marRight w:val="0"/>
          <w:marTop w:val="0"/>
          <w:marBottom w:val="0"/>
          <w:divBdr>
            <w:top w:val="none" w:sz="0" w:space="0" w:color="auto"/>
            <w:left w:val="none" w:sz="0" w:space="0" w:color="auto"/>
            <w:bottom w:val="none" w:sz="0" w:space="0" w:color="auto"/>
            <w:right w:val="none" w:sz="0" w:space="0" w:color="auto"/>
          </w:divBdr>
        </w:div>
        <w:div w:id="740055608">
          <w:marLeft w:val="0"/>
          <w:marRight w:val="0"/>
          <w:marTop w:val="0"/>
          <w:marBottom w:val="0"/>
          <w:divBdr>
            <w:top w:val="none" w:sz="0" w:space="0" w:color="auto"/>
            <w:left w:val="none" w:sz="0" w:space="0" w:color="auto"/>
            <w:bottom w:val="none" w:sz="0" w:space="0" w:color="auto"/>
            <w:right w:val="none" w:sz="0" w:space="0" w:color="auto"/>
          </w:divBdr>
        </w:div>
        <w:div w:id="801656049">
          <w:marLeft w:val="0"/>
          <w:marRight w:val="0"/>
          <w:marTop w:val="0"/>
          <w:marBottom w:val="0"/>
          <w:divBdr>
            <w:top w:val="none" w:sz="0" w:space="0" w:color="auto"/>
            <w:left w:val="none" w:sz="0" w:space="0" w:color="auto"/>
            <w:bottom w:val="none" w:sz="0" w:space="0" w:color="auto"/>
            <w:right w:val="none" w:sz="0" w:space="0" w:color="auto"/>
          </w:divBdr>
        </w:div>
        <w:div w:id="809176668">
          <w:marLeft w:val="0"/>
          <w:marRight w:val="0"/>
          <w:marTop w:val="0"/>
          <w:marBottom w:val="0"/>
          <w:divBdr>
            <w:top w:val="none" w:sz="0" w:space="0" w:color="auto"/>
            <w:left w:val="none" w:sz="0" w:space="0" w:color="auto"/>
            <w:bottom w:val="none" w:sz="0" w:space="0" w:color="auto"/>
            <w:right w:val="none" w:sz="0" w:space="0" w:color="auto"/>
          </w:divBdr>
        </w:div>
        <w:div w:id="952901902">
          <w:marLeft w:val="0"/>
          <w:marRight w:val="0"/>
          <w:marTop w:val="0"/>
          <w:marBottom w:val="0"/>
          <w:divBdr>
            <w:top w:val="none" w:sz="0" w:space="0" w:color="auto"/>
            <w:left w:val="none" w:sz="0" w:space="0" w:color="auto"/>
            <w:bottom w:val="none" w:sz="0" w:space="0" w:color="auto"/>
            <w:right w:val="none" w:sz="0" w:space="0" w:color="auto"/>
          </w:divBdr>
        </w:div>
        <w:div w:id="1034112584">
          <w:marLeft w:val="0"/>
          <w:marRight w:val="0"/>
          <w:marTop w:val="0"/>
          <w:marBottom w:val="0"/>
          <w:divBdr>
            <w:top w:val="none" w:sz="0" w:space="0" w:color="auto"/>
            <w:left w:val="none" w:sz="0" w:space="0" w:color="auto"/>
            <w:bottom w:val="none" w:sz="0" w:space="0" w:color="auto"/>
            <w:right w:val="none" w:sz="0" w:space="0" w:color="auto"/>
          </w:divBdr>
        </w:div>
        <w:div w:id="1056780832">
          <w:marLeft w:val="0"/>
          <w:marRight w:val="0"/>
          <w:marTop w:val="0"/>
          <w:marBottom w:val="0"/>
          <w:divBdr>
            <w:top w:val="none" w:sz="0" w:space="0" w:color="auto"/>
            <w:left w:val="none" w:sz="0" w:space="0" w:color="auto"/>
            <w:bottom w:val="none" w:sz="0" w:space="0" w:color="auto"/>
            <w:right w:val="none" w:sz="0" w:space="0" w:color="auto"/>
          </w:divBdr>
        </w:div>
        <w:div w:id="1098254590">
          <w:marLeft w:val="0"/>
          <w:marRight w:val="0"/>
          <w:marTop w:val="0"/>
          <w:marBottom w:val="0"/>
          <w:divBdr>
            <w:top w:val="none" w:sz="0" w:space="0" w:color="auto"/>
            <w:left w:val="none" w:sz="0" w:space="0" w:color="auto"/>
            <w:bottom w:val="none" w:sz="0" w:space="0" w:color="auto"/>
            <w:right w:val="none" w:sz="0" w:space="0" w:color="auto"/>
          </w:divBdr>
        </w:div>
        <w:div w:id="1104107712">
          <w:marLeft w:val="0"/>
          <w:marRight w:val="0"/>
          <w:marTop w:val="0"/>
          <w:marBottom w:val="0"/>
          <w:divBdr>
            <w:top w:val="none" w:sz="0" w:space="0" w:color="auto"/>
            <w:left w:val="none" w:sz="0" w:space="0" w:color="auto"/>
            <w:bottom w:val="none" w:sz="0" w:space="0" w:color="auto"/>
            <w:right w:val="none" w:sz="0" w:space="0" w:color="auto"/>
          </w:divBdr>
        </w:div>
        <w:div w:id="1109088809">
          <w:marLeft w:val="0"/>
          <w:marRight w:val="0"/>
          <w:marTop w:val="0"/>
          <w:marBottom w:val="0"/>
          <w:divBdr>
            <w:top w:val="none" w:sz="0" w:space="0" w:color="auto"/>
            <w:left w:val="none" w:sz="0" w:space="0" w:color="auto"/>
            <w:bottom w:val="none" w:sz="0" w:space="0" w:color="auto"/>
            <w:right w:val="none" w:sz="0" w:space="0" w:color="auto"/>
          </w:divBdr>
        </w:div>
        <w:div w:id="1142697609">
          <w:marLeft w:val="0"/>
          <w:marRight w:val="0"/>
          <w:marTop w:val="0"/>
          <w:marBottom w:val="0"/>
          <w:divBdr>
            <w:top w:val="none" w:sz="0" w:space="0" w:color="auto"/>
            <w:left w:val="none" w:sz="0" w:space="0" w:color="auto"/>
            <w:bottom w:val="none" w:sz="0" w:space="0" w:color="auto"/>
            <w:right w:val="none" w:sz="0" w:space="0" w:color="auto"/>
          </w:divBdr>
        </w:div>
        <w:div w:id="1175192618">
          <w:marLeft w:val="0"/>
          <w:marRight w:val="0"/>
          <w:marTop w:val="0"/>
          <w:marBottom w:val="0"/>
          <w:divBdr>
            <w:top w:val="none" w:sz="0" w:space="0" w:color="auto"/>
            <w:left w:val="none" w:sz="0" w:space="0" w:color="auto"/>
            <w:bottom w:val="none" w:sz="0" w:space="0" w:color="auto"/>
            <w:right w:val="none" w:sz="0" w:space="0" w:color="auto"/>
          </w:divBdr>
        </w:div>
        <w:div w:id="1183399904">
          <w:marLeft w:val="0"/>
          <w:marRight w:val="0"/>
          <w:marTop w:val="0"/>
          <w:marBottom w:val="0"/>
          <w:divBdr>
            <w:top w:val="none" w:sz="0" w:space="0" w:color="auto"/>
            <w:left w:val="none" w:sz="0" w:space="0" w:color="auto"/>
            <w:bottom w:val="none" w:sz="0" w:space="0" w:color="auto"/>
            <w:right w:val="none" w:sz="0" w:space="0" w:color="auto"/>
          </w:divBdr>
        </w:div>
        <w:div w:id="1227493309">
          <w:marLeft w:val="0"/>
          <w:marRight w:val="0"/>
          <w:marTop w:val="0"/>
          <w:marBottom w:val="0"/>
          <w:divBdr>
            <w:top w:val="none" w:sz="0" w:space="0" w:color="auto"/>
            <w:left w:val="none" w:sz="0" w:space="0" w:color="auto"/>
            <w:bottom w:val="none" w:sz="0" w:space="0" w:color="auto"/>
            <w:right w:val="none" w:sz="0" w:space="0" w:color="auto"/>
          </w:divBdr>
        </w:div>
        <w:div w:id="1373962594">
          <w:marLeft w:val="0"/>
          <w:marRight w:val="0"/>
          <w:marTop w:val="0"/>
          <w:marBottom w:val="0"/>
          <w:divBdr>
            <w:top w:val="none" w:sz="0" w:space="0" w:color="auto"/>
            <w:left w:val="none" w:sz="0" w:space="0" w:color="auto"/>
            <w:bottom w:val="none" w:sz="0" w:space="0" w:color="auto"/>
            <w:right w:val="none" w:sz="0" w:space="0" w:color="auto"/>
          </w:divBdr>
        </w:div>
        <w:div w:id="1443646874">
          <w:marLeft w:val="0"/>
          <w:marRight w:val="0"/>
          <w:marTop w:val="0"/>
          <w:marBottom w:val="0"/>
          <w:divBdr>
            <w:top w:val="none" w:sz="0" w:space="0" w:color="auto"/>
            <w:left w:val="none" w:sz="0" w:space="0" w:color="auto"/>
            <w:bottom w:val="none" w:sz="0" w:space="0" w:color="auto"/>
            <w:right w:val="none" w:sz="0" w:space="0" w:color="auto"/>
          </w:divBdr>
        </w:div>
        <w:div w:id="1489445882">
          <w:marLeft w:val="0"/>
          <w:marRight w:val="0"/>
          <w:marTop w:val="0"/>
          <w:marBottom w:val="0"/>
          <w:divBdr>
            <w:top w:val="none" w:sz="0" w:space="0" w:color="auto"/>
            <w:left w:val="none" w:sz="0" w:space="0" w:color="auto"/>
            <w:bottom w:val="none" w:sz="0" w:space="0" w:color="auto"/>
            <w:right w:val="none" w:sz="0" w:space="0" w:color="auto"/>
          </w:divBdr>
        </w:div>
        <w:div w:id="1491171922">
          <w:marLeft w:val="0"/>
          <w:marRight w:val="0"/>
          <w:marTop w:val="0"/>
          <w:marBottom w:val="0"/>
          <w:divBdr>
            <w:top w:val="none" w:sz="0" w:space="0" w:color="auto"/>
            <w:left w:val="none" w:sz="0" w:space="0" w:color="auto"/>
            <w:bottom w:val="none" w:sz="0" w:space="0" w:color="auto"/>
            <w:right w:val="none" w:sz="0" w:space="0" w:color="auto"/>
          </w:divBdr>
        </w:div>
        <w:div w:id="1539901180">
          <w:marLeft w:val="0"/>
          <w:marRight w:val="0"/>
          <w:marTop w:val="0"/>
          <w:marBottom w:val="0"/>
          <w:divBdr>
            <w:top w:val="none" w:sz="0" w:space="0" w:color="auto"/>
            <w:left w:val="none" w:sz="0" w:space="0" w:color="auto"/>
            <w:bottom w:val="none" w:sz="0" w:space="0" w:color="auto"/>
            <w:right w:val="none" w:sz="0" w:space="0" w:color="auto"/>
          </w:divBdr>
        </w:div>
        <w:div w:id="1556814800">
          <w:marLeft w:val="0"/>
          <w:marRight w:val="0"/>
          <w:marTop w:val="0"/>
          <w:marBottom w:val="0"/>
          <w:divBdr>
            <w:top w:val="none" w:sz="0" w:space="0" w:color="auto"/>
            <w:left w:val="none" w:sz="0" w:space="0" w:color="auto"/>
            <w:bottom w:val="none" w:sz="0" w:space="0" w:color="auto"/>
            <w:right w:val="none" w:sz="0" w:space="0" w:color="auto"/>
          </w:divBdr>
        </w:div>
        <w:div w:id="1573273461">
          <w:marLeft w:val="0"/>
          <w:marRight w:val="0"/>
          <w:marTop w:val="0"/>
          <w:marBottom w:val="0"/>
          <w:divBdr>
            <w:top w:val="none" w:sz="0" w:space="0" w:color="auto"/>
            <w:left w:val="none" w:sz="0" w:space="0" w:color="auto"/>
            <w:bottom w:val="none" w:sz="0" w:space="0" w:color="auto"/>
            <w:right w:val="none" w:sz="0" w:space="0" w:color="auto"/>
          </w:divBdr>
        </w:div>
        <w:div w:id="1576892305">
          <w:marLeft w:val="0"/>
          <w:marRight w:val="0"/>
          <w:marTop w:val="0"/>
          <w:marBottom w:val="0"/>
          <w:divBdr>
            <w:top w:val="none" w:sz="0" w:space="0" w:color="auto"/>
            <w:left w:val="none" w:sz="0" w:space="0" w:color="auto"/>
            <w:bottom w:val="none" w:sz="0" w:space="0" w:color="auto"/>
            <w:right w:val="none" w:sz="0" w:space="0" w:color="auto"/>
          </w:divBdr>
        </w:div>
        <w:div w:id="1654916031">
          <w:marLeft w:val="0"/>
          <w:marRight w:val="0"/>
          <w:marTop w:val="0"/>
          <w:marBottom w:val="0"/>
          <w:divBdr>
            <w:top w:val="none" w:sz="0" w:space="0" w:color="auto"/>
            <w:left w:val="none" w:sz="0" w:space="0" w:color="auto"/>
            <w:bottom w:val="none" w:sz="0" w:space="0" w:color="auto"/>
            <w:right w:val="none" w:sz="0" w:space="0" w:color="auto"/>
          </w:divBdr>
        </w:div>
        <w:div w:id="1730491129">
          <w:marLeft w:val="0"/>
          <w:marRight w:val="0"/>
          <w:marTop w:val="0"/>
          <w:marBottom w:val="0"/>
          <w:divBdr>
            <w:top w:val="none" w:sz="0" w:space="0" w:color="auto"/>
            <w:left w:val="none" w:sz="0" w:space="0" w:color="auto"/>
            <w:bottom w:val="none" w:sz="0" w:space="0" w:color="auto"/>
            <w:right w:val="none" w:sz="0" w:space="0" w:color="auto"/>
          </w:divBdr>
        </w:div>
        <w:div w:id="1735659663">
          <w:marLeft w:val="0"/>
          <w:marRight w:val="0"/>
          <w:marTop w:val="0"/>
          <w:marBottom w:val="0"/>
          <w:divBdr>
            <w:top w:val="none" w:sz="0" w:space="0" w:color="auto"/>
            <w:left w:val="none" w:sz="0" w:space="0" w:color="auto"/>
            <w:bottom w:val="none" w:sz="0" w:space="0" w:color="auto"/>
            <w:right w:val="none" w:sz="0" w:space="0" w:color="auto"/>
          </w:divBdr>
        </w:div>
        <w:div w:id="1822387116">
          <w:marLeft w:val="0"/>
          <w:marRight w:val="0"/>
          <w:marTop w:val="0"/>
          <w:marBottom w:val="0"/>
          <w:divBdr>
            <w:top w:val="none" w:sz="0" w:space="0" w:color="auto"/>
            <w:left w:val="none" w:sz="0" w:space="0" w:color="auto"/>
            <w:bottom w:val="none" w:sz="0" w:space="0" w:color="auto"/>
            <w:right w:val="none" w:sz="0" w:space="0" w:color="auto"/>
          </w:divBdr>
        </w:div>
        <w:div w:id="1849369973">
          <w:marLeft w:val="0"/>
          <w:marRight w:val="0"/>
          <w:marTop w:val="0"/>
          <w:marBottom w:val="0"/>
          <w:divBdr>
            <w:top w:val="none" w:sz="0" w:space="0" w:color="auto"/>
            <w:left w:val="none" w:sz="0" w:space="0" w:color="auto"/>
            <w:bottom w:val="none" w:sz="0" w:space="0" w:color="auto"/>
            <w:right w:val="none" w:sz="0" w:space="0" w:color="auto"/>
          </w:divBdr>
        </w:div>
        <w:div w:id="1858619499">
          <w:marLeft w:val="0"/>
          <w:marRight w:val="0"/>
          <w:marTop w:val="0"/>
          <w:marBottom w:val="0"/>
          <w:divBdr>
            <w:top w:val="none" w:sz="0" w:space="0" w:color="auto"/>
            <w:left w:val="none" w:sz="0" w:space="0" w:color="auto"/>
            <w:bottom w:val="none" w:sz="0" w:space="0" w:color="auto"/>
            <w:right w:val="none" w:sz="0" w:space="0" w:color="auto"/>
          </w:divBdr>
        </w:div>
        <w:div w:id="1951935880">
          <w:marLeft w:val="0"/>
          <w:marRight w:val="0"/>
          <w:marTop w:val="0"/>
          <w:marBottom w:val="0"/>
          <w:divBdr>
            <w:top w:val="none" w:sz="0" w:space="0" w:color="auto"/>
            <w:left w:val="none" w:sz="0" w:space="0" w:color="auto"/>
            <w:bottom w:val="none" w:sz="0" w:space="0" w:color="auto"/>
            <w:right w:val="none" w:sz="0" w:space="0" w:color="auto"/>
          </w:divBdr>
        </w:div>
        <w:div w:id="2048482827">
          <w:marLeft w:val="0"/>
          <w:marRight w:val="0"/>
          <w:marTop w:val="0"/>
          <w:marBottom w:val="0"/>
          <w:divBdr>
            <w:top w:val="none" w:sz="0" w:space="0" w:color="auto"/>
            <w:left w:val="none" w:sz="0" w:space="0" w:color="auto"/>
            <w:bottom w:val="none" w:sz="0" w:space="0" w:color="auto"/>
            <w:right w:val="none" w:sz="0" w:space="0" w:color="auto"/>
          </w:divBdr>
        </w:div>
        <w:div w:id="2093308768">
          <w:marLeft w:val="0"/>
          <w:marRight w:val="0"/>
          <w:marTop w:val="0"/>
          <w:marBottom w:val="0"/>
          <w:divBdr>
            <w:top w:val="none" w:sz="0" w:space="0" w:color="auto"/>
            <w:left w:val="none" w:sz="0" w:space="0" w:color="auto"/>
            <w:bottom w:val="none" w:sz="0" w:space="0" w:color="auto"/>
            <w:right w:val="none" w:sz="0" w:space="0" w:color="auto"/>
          </w:divBdr>
        </w:div>
      </w:divsChild>
    </w:div>
    <w:div w:id="1396853186">
      <w:bodyDiv w:val="1"/>
      <w:marLeft w:val="0"/>
      <w:marRight w:val="0"/>
      <w:marTop w:val="0"/>
      <w:marBottom w:val="0"/>
      <w:divBdr>
        <w:top w:val="none" w:sz="0" w:space="0" w:color="auto"/>
        <w:left w:val="none" w:sz="0" w:space="0" w:color="auto"/>
        <w:bottom w:val="none" w:sz="0" w:space="0" w:color="auto"/>
        <w:right w:val="none" w:sz="0" w:space="0" w:color="auto"/>
      </w:divBdr>
      <w:divsChild>
        <w:div w:id="1677146685">
          <w:marLeft w:val="0"/>
          <w:marRight w:val="0"/>
          <w:marTop w:val="0"/>
          <w:marBottom w:val="0"/>
          <w:divBdr>
            <w:top w:val="none" w:sz="0" w:space="0" w:color="auto"/>
            <w:left w:val="none" w:sz="0" w:space="0" w:color="auto"/>
            <w:bottom w:val="none" w:sz="0" w:space="0" w:color="auto"/>
            <w:right w:val="none" w:sz="0" w:space="0" w:color="auto"/>
          </w:divBdr>
        </w:div>
        <w:div w:id="1879396093">
          <w:marLeft w:val="0"/>
          <w:marRight w:val="0"/>
          <w:marTop w:val="0"/>
          <w:marBottom w:val="0"/>
          <w:divBdr>
            <w:top w:val="none" w:sz="0" w:space="0" w:color="auto"/>
            <w:left w:val="none" w:sz="0" w:space="0" w:color="auto"/>
            <w:bottom w:val="none" w:sz="0" w:space="0" w:color="auto"/>
            <w:right w:val="none" w:sz="0" w:space="0" w:color="auto"/>
          </w:divBdr>
        </w:div>
      </w:divsChild>
    </w:div>
    <w:div w:id="1449623283">
      <w:bodyDiv w:val="1"/>
      <w:marLeft w:val="0"/>
      <w:marRight w:val="0"/>
      <w:marTop w:val="0"/>
      <w:marBottom w:val="0"/>
      <w:divBdr>
        <w:top w:val="none" w:sz="0" w:space="0" w:color="auto"/>
        <w:left w:val="none" w:sz="0" w:space="0" w:color="auto"/>
        <w:bottom w:val="none" w:sz="0" w:space="0" w:color="auto"/>
        <w:right w:val="none" w:sz="0" w:space="0" w:color="auto"/>
      </w:divBdr>
    </w:div>
    <w:div w:id="1525749019">
      <w:bodyDiv w:val="1"/>
      <w:marLeft w:val="0"/>
      <w:marRight w:val="0"/>
      <w:marTop w:val="0"/>
      <w:marBottom w:val="0"/>
      <w:divBdr>
        <w:top w:val="none" w:sz="0" w:space="0" w:color="auto"/>
        <w:left w:val="none" w:sz="0" w:space="0" w:color="auto"/>
        <w:bottom w:val="none" w:sz="0" w:space="0" w:color="auto"/>
        <w:right w:val="none" w:sz="0" w:space="0" w:color="auto"/>
      </w:divBdr>
    </w:div>
    <w:div w:id="1573076490">
      <w:bodyDiv w:val="1"/>
      <w:marLeft w:val="0"/>
      <w:marRight w:val="0"/>
      <w:marTop w:val="0"/>
      <w:marBottom w:val="0"/>
      <w:divBdr>
        <w:top w:val="none" w:sz="0" w:space="0" w:color="auto"/>
        <w:left w:val="none" w:sz="0" w:space="0" w:color="auto"/>
        <w:bottom w:val="none" w:sz="0" w:space="0" w:color="auto"/>
        <w:right w:val="none" w:sz="0" w:space="0" w:color="auto"/>
      </w:divBdr>
      <w:divsChild>
        <w:div w:id="29695170">
          <w:marLeft w:val="0"/>
          <w:marRight w:val="0"/>
          <w:marTop w:val="0"/>
          <w:marBottom w:val="0"/>
          <w:divBdr>
            <w:top w:val="none" w:sz="0" w:space="0" w:color="auto"/>
            <w:left w:val="none" w:sz="0" w:space="0" w:color="auto"/>
            <w:bottom w:val="none" w:sz="0" w:space="0" w:color="auto"/>
            <w:right w:val="none" w:sz="0" w:space="0" w:color="auto"/>
          </w:divBdr>
        </w:div>
        <w:div w:id="51538258">
          <w:marLeft w:val="0"/>
          <w:marRight w:val="0"/>
          <w:marTop w:val="0"/>
          <w:marBottom w:val="0"/>
          <w:divBdr>
            <w:top w:val="none" w:sz="0" w:space="0" w:color="auto"/>
            <w:left w:val="none" w:sz="0" w:space="0" w:color="auto"/>
            <w:bottom w:val="none" w:sz="0" w:space="0" w:color="auto"/>
            <w:right w:val="none" w:sz="0" w:space="0" w:color="auto"/>
          </w:divBdr>
        </w:div>
        <w:div w:id="102460389">
          <w:marLeft w:val="0"/>
          <w:marRight w:val="0"/>
          <w:marTop w:val="0"/>
          <w:marBottom w:val="0"/>
          <w:divBdr>
            <w:top w:val="none" w:sz="0" w:space="0" w:color="auto"/>
            <w:left w:val="none" w:sz="0" w:space="0" w:color="auto"/>
            <w:bottom w:val="none" w:sz="0" w:space="0" w:color="auto"/>
            <w:right w:val="none" w:sz="0" w:space="0" w:color="auto"/>
          </w:divBdr>
        </w:div>
        <w:div w:id="185027742">
          <w:marLeft w:val="0"/>
          <w:marRight w:val="0"/>
          <w:marTop w:val="0"/>
          <w:marBottom w:val="0"/>
          <w:divBdr>
            <w:top w:val="none" w:sz="0" w:space="0" w:color="auto"/>
            <w:left w:val="none" w:sz="0" w:space="0" w:color="auto"/>
            <w:bottom w:val="none" w:sz="0" w:space="0" w:color="auto"/>
            <w:right w:val="none" w:sz="0" w:space="0" w:color="auto"/>
          </w:divBdr>
        </w:div>
        <w:div w:id="569772109">
          <w:marLeft w:val="0"/>
          <w:marRight w:val="0"/>
          <w:marTop w:val="0"/>
          <w:marBottom w:val="0"/>
          <w:divBdr>
            <w:top w:val="none" w:sz="0" w:space="0" w:color="auto"/>
            <w:left w:val="none" w:sz="0" w:space="0" w:color="auto"/>
            <w:bottom w:val="none" w:sz="0" w:space="0" w:color="auto"/>
            <w:right w:val="none" w:sz="0" w:space="0" w:color="auto"/>
          </w:divBdr>
        </w:div>
        <w:div w:id="670454928">
          <w:marLeft w:val="0"/>
          <w:marRight w:val="0"/>
          <w:marTop w:val="0"/>
          <w:marBottom w:val="0"/>
          <w:divBdr>
            <w:top w:val="none" w:sz="0" w:space="0" w:color="auto"/>
            <w:left w:val="none" w:sz="0" w:space="0" w:color="auto"/>
            <w:bottom w:val="none" w:sz="0" w:space="0" w:color="auto"/>
            <w:right w:val="none" w:sz="0" w:space="0" w:color="auto"/>
          </w:divBdr>
        </w:div>
        <w:div w:id="1003818317">
          <w:marLeft w:val="0"/>
          <w:marRight w:val="0"/>
          <w:marTop w:val="0"/>
          <w:marBottom w:val="0"/>
          <w:divBdr>
            <w:top w:val="none" w:sz="0" w:space="0" w:color="auto"/>
            <w:left w:val="none" w:sz="0" w:space="0" w:color="auto"/>
            <w:bottom w:val="none" w:sz="0" w:space="0" w:color="auto"/>
            <w:right w:val="none" w:sz="0" w:space="0" w:color="auto"/>
          </w:divBdr>
        </w:div>
        <w:div w:id="1069186437">
          <w:marLeft w:val="0"/>
          <w:marRight w:val="0"/>
          <w:marTop w:val="0"/>
          <w:marBottom w:val="0"/>
          <w:divBdr>
            <w:top w:val="none" w:sz="0" w:space="0" w:color="auto"/>
            <w:left w:val="none" w:sz="0" w:space="0" w:color="auto"/>
            <w:bottom w:val="none" w:sz="0" w:space="0" w:color="auto"/>
            <w:right w:val="none" w:sz="0" w:space="0" w:color="auto"/>
          </w:divBdr>
        </w:div>
        <w:div w:id="1074666180">
          <w:marLeft w:val="0"/>
          <w:marRight w:val="0"/>
          <w:marTop w:val="0"/>
          <w:marBottom w:val="0"/>
          <w:divBdr>
            <w:top w:val="none" w:sz="0" w:space="0" w:color="auto"/>
            <w:left w:val="none" w:sz="0" w:space="0" w:color="auto"/>
            <w:bottom w:val="none" w:sz="0" w:space="0" w:color="auto"/>
            <w:right w:val="none" w:sz="0" w:space="0" w:color="auto"/>
          </w:divBdr>
        </w:div>
        <w:div w:id="1173571433">
          <w:marLeft w:val="0"/>
          <w:marRight w:val="0"/>
          <w:marTop w:val="0"/>
          <w:marBottom w:val="0"/>
          <w:divBdr>
            <w:top w:val="none" w:sz="0" w:space="0" w:color="auto"/>
            <w:left w:val="none" w:sz="0" w:space="0" w:color="auto"/>
            <w:bottom w:val="none" w:sz="0" w:space="0" w:color="auto"/>
            <w:right w:val="none" w:sz="0" w:space="0" w:color="auto"/>
          </w:divBdr>
        </w:div>
        <w:div w:id="1301226552">
          <w:marLeft w:val="0"/>
          <w:marRight w:val="0"/>
          <w:marTop w:val="0"/>
          <w:marBottom w:val="0"/>
          <w:divBdr>
            <w:top w:val="none" w:sz="0" w:space="0" w:color="auto"/>
            <w:left w:val="none" w:sz="0" w:space="0" w:color="auto"/>
            <w:bottom w:val="none" w:sz="0" w:space="0" w:color="auto"/>
            <w:right w:val="none" w:sz="0" w:space="0" w:color="auto"/>
          </w:divBdr>
        </w:div>
        <w:div w:id="1316111184">
          <w:marLeft w:val="0"/>
          <w:marRight w:val="0"/>
          <w:marTop w:val="0"/>
          <w:marBottom w:val="0"/>
          <w:divBdr>
            <w:top w:val="none" w:sz="0" w:space="0" w:color="auto"/>
            <w:left w:val="none" w:sz="0" w:space="0" w:color="auto"/>
            <w:bottom w:val="none" w:sz="0" w:space="0" w:color="auto"/>
            <w:right w:val="none" w:sz="0" w:space="0" w:color="auto"/>
          </w:divBdr>
        </w:div>
        <w:div w:id="1453087625">
          <w:marLeft w:val="0"/>
          <w:marRight w:val="0"/>
          <w:marTop w:val="0"/>
          <w:marBottom w:val="0"/>
          <w:divBdr>
            <w:top w:val="none" w:sz="0" w:space="0" w:color="auto"/>
            <w:left w:val="none" w:sz="0" w:space="0" w:color="auto"/>
            <w:bottom w:val="none" w:sz="0" w:space="0" w:color="auto"/>
            <w:right w:val="none" w:sz="0" w:space="0" w:color="auto"/>
          </w:divBdr>
        </w:div>
        <w:div w:id="1482964347">
          <w:marLeft w:val="0"/>
          <w:marRight w:val="0"/>
          <w:marTop w:val="0"/>
          <w:marBottom w:val="0"/>
          <w:divBdr>
            <w:top w:val="none" w:sz="0" w:space="0" w:color="auto"/>
            <w:left w:val="none" w:sz="0" w:space="0" w:color="auto"/>
            <w:bottom w:val="none" w:sz="0" w:space="0" w:color="auto"/>
            <w:right w:val="none" w:sz="0" w:space="0" w:color="auto"/>
          </w:divBdr>
        </w:div>
        <w:div w:id="1569458232">
          <w:marLeft w:val="0"/>
          <w:marRight w:val="0"/>
          <w:marTop w:val="0"/>
          <w:marBottom w:val="0"/>
          <w:divBdr>
            <w:top w:val="none" w:sz="0" w:space="0" w:color="auto"/>
            <w:left w:val="none" w:sz="0" w:space="0" w:color="auto"/>
            <w:bottom w:val="none" w:sz="0" w:space="0" w:color="auto"/>
            <w:right w:val="none" w:sz="0" w:space="0" w:color="auto"/>
          </w:divBdr>
        </w:div>
        <w:div w:id="1587765037">
          <w:marLeft w:val="0"/>
          <w:marRight w:val="0"/>
          <w:marTop w:val="0"/>
          <w:marBottom w:val="0"/>
          <w:divBdr>
            <w:top w:val="none" w:sz="0" w:space="0" w:color="auto"/>
            <w:left w:val="none" w:sz="0" w:space="0" w:color="auto"/>
            <w:bottom w:val="none" w:sz="0" w:space="0" w:color="auto"/>
            <w:right w:val="none" w:sz="0" w:space="0" w:color="auto"/>
          </w:divBdr>
        </w:div>
        <w:div w:id="1600218182">
          <w:marLeft w:val="0"/>
          <w:marRight w:val="0"/>
          <w:marTop w:val="0"/>
          <w:marBottom w:val="0"/>
          <w:divBdr>
            <w:top w:val="none" w:sz="0" w:space="0" w:color="auto"/>
            <w:left w:val="none" w:sz="0" w:space="0" w:color="auto"/>
            <w:bottom w:val="none" w:sz="0" w:space="0" w:color="auto"/>
            <w:right w:val="none" w:sz="0" w:space="0" w:color="auto"/>
          </w:divBdr>
        </w:div>
        <w:div w:id="1702971671">
          <w:marLeft w:val="0"/>
          <w:marRight w:val="0"/>
          <w:marTop w:val="0"/>
          <w:marBottom w:val="0"/>
          <w:divBdr>
            <w:top w:val="none" w:sz="0" w:space="0" w:color="auto"/>
            <w:left w:val="none" w:sz="0" w:space="0" w:color="auto"/>
            <w:bottom w:val="none" w:sz="0" w:space="0" w:color="auto"/>
            <w:right w:val="none" w:sz="0" w:space="0" w:color="auto"/>
          </w:divBdr>
        </w:div>
        <w:div w:id="1803427167">
          <w:marLeft w:val="0"/>
          <w:marRight w:val="0"/>
          <w:marTop w:val="0"/>
          <w:marBottom w:val="0"/>
          <w:divBdr>
            <w:top w:val="none" w:sz="0" w:space="0" w:color="auto"/>
            <w:left w:val="none" w:sz="0" w:space="0" w:color="auto"/>
            <w:bottom w:val="none" w:sz="0" w:space="0" w:color="auto"/>
            <w:right w:val="none" w:sz="0" w:space="0" w:color="auto"/>
          </w:divBdr>
        </w:div>
        <w:div w:id="1852992628">
          <w:marLeft w:val="0"/>
          <w:marRight w:val="0"/>
          <w:marTop w:val="0"/>
          <w:marBottom w:val="0"/>
          <w:divBdr>
            <w:top w:val="none" w:sz="0" w:space="0" w:color="auto"/>
            <w:left w:val="none" w:sz="0" w:space="0" w:color="auto"/>
            <w:bottom w:val="none" w:sz="0" w:space="0" w:color="auto"/>
            <w:right w:val="none" w:sz="0" w:space="0" w:color="auto"/>
          </w:divBdr>
        </w:div>
        <w:div w:id="2010254653">
          <w:marLeft w:val="0"/>
          <w:marRight w:val="0"/>
          <w:marTop w:val="0"/>
          <w:marBottom w:val="0"/>
          <w:divBdr>
            <w:top w:val="none" w:sz="0" w:space="0" w:color="auto"/>
            <w:left w:val="none" w:sz="0" w:space="0" w:color="auto"/>
            <w:bottom w:val="none" w:sz="0" w:space="0" w:color="auto"/>
            <w:right w:val="none" w:sz="0" w:space="0" w:color="auto"/>
          </w:divBdr>
        </w:div>
        <w:div w:id="2088921924">
          <w:marLeft w:val="0"/>
          <w:marRight w:val="0"/>
          <w:marTop w:val="0"/>
          <w:marBottom w:val="0"/>
          <w:divBdr>
            <w:top w:val="none" w:sz="0" w:space="0" w:color="auto"/>
            <w:left w:val="none" w:sz="0" w:space="0" w:color="auto"/>
            <w:bottom w:val="none" w:sz="0" w:space="0" w:color="auto"/>
            <w:right w:val="none" w:sz="0" w:space="0" w:color="auto"/>
          </w:divBdr>
        </w:div>
      </w:divsChild>
    </w:div>
    <w:div w:id="1586256476">
      <w:bodyDiv w:val="1"/>
      <w:marLeft w:val="0"/>
      <w:marRight w:val="0"/>
      <w:marTop w:val="0"/>
      <w:marBottom w:val="0"/>
      <w:divBdr>
        <w:top w:val="none" w:sz="0" w:space="0" w:color="auto"/>
        <w:left w:val="none" w:sz="0" w:space="0" w:color="auto"/>
        <w:bottom w:val="none" w:sz="0" w:space="0" w:color="auto"/>
        <w:right w:val="none" w:sz="0" w:space="0" w:color="auto"/>
      </w:divBdr>
    </w:div>
    <w:div w:id="1649047042">
      <w:bodyDiv w:val="1"/>
      <w:marLeft w:val="0"/>
      <w:marRight w:val="0"/>
      <w:marTop w:val="0"/>
      <w:marBottom w:val="0"/>
      <w:divBdr>
        <w:top w:val="none" w:sz="0" w:space="0" w:color="auto"/>
        <w:left w:val="none" w:sz="0" w:space="0" w:color="auto"/>
        <w:bottom w:val="none" w:sz="0" w:space="0" w:color="auto"/>
        <w:right w:val="none" w:sz="0" w:space="0" w:color="auto"/>
      </w:divBdr>
    </w:div>
    <w:div w:id="1770000577">
      <w:bodyDiv w:val="1"/>
      <w:marLeft w:val="0"/>
      <w:marRight w:val="0"/>
      <w:marTop w:val="0"/>
      <w:marBottom w:val="0"/>
      <w:divBdr>
        <w:top w:val="none" w:sz="0" w:space="0" w:color="auto"/>
        <w:left w:val="none" w:sz="0" w:space="0" w:color="auto"/>
        <w:bottom w:val="none" w:sz="0" w:space="0" w:color="auto"/>
        <w:right w:val="none" w:sz="0" w:space="0" w:color="auto"/>
      </w:divBdr>
    </w:div>
    <w:div w:id="1807815531">
      <w:bodyDiv w:val="1"/>
      <w:marLeft w:val="0"/>
      <w:marRight w:val="0"/>
      <w:marTop w:val="0"/>
      <w:marBottom w:val="0"/>
      <w:divBdr>
        <w:top w:val="none" w:sz="0" w:space="0" w:color="auto"/>
        <w:left w:val="none" w:sz="0" w:space="0" w:color="auto"/>
        <w:bottom w:val="none" w:sz="0" w:space="0" w:color="auto"/>
        <w:right w:val="none" w:sz="0" w:space="0" w:color="auto"/>
      </w:divBdr>
      <w:divsChild>
        <w:div w:id="269974849">
          <w:marLeft w:val="0"/>
          <w:marRight w:val="0"/>
          <w:marTop w:val="0"/>
          <w:marBottom w:val="0"/>
          <w:divBdr>
            <w:top w:val="none" w:sz="0" w:space="0" w:color="auto"/>
            <w:left w:val="none" w:sz="0" w:space="0" w:color="auto"/>
            <w:bottom w:val="none" w:sz="0" w:space="0" w:color="auto"/>
            <w:right w:val="none" w:sz="0" w:space="0" w:color="auto"/>
          </w:divBdr>
          <w:divsChild>
            <w:div w:id="1795100153">
              <w:marLeft w:val="0"/>
              <w:marRight w:val="0"/>
              <w:marTop w:val="180"/>
              <w:marBottom w:val="180"/>
              <w:divBdr>
                <w:top w:val="none" w:sz="0" w:space="0" w:color="auto"/>
                <w:left w:val="none" w:sz="0" w:space="0" w:color="auto"/>
                <w:bottom w:val="none" w:sz="0" w:space="0" w:color="auto"/>
                <w:right w:val="none" w:sz="0" w:space="0" w:color="auto"/>
              </w:divBdr>
            </w:div>
          </w:divsChild>
        </w:div>
        <w:div w:id="2111849132">
          <w:marLeft w:val="0"/>
          <w:marRight w:val="0"/>
          <w:marTop w:val="0"/>
          <w:marBottom w:val="0"/>
          <w:divBdr>
            <w:top w:val="none" w:sz="0" w:space="0" w:color="auto"/>
            <w:left w:val="none" w:sz="0" w:space="0" w:color="auto"/>
            <w:bottom w:val="none" w:sz="0" w:space="0" w:color="auto"/>
            <w:right w:val="none" w:sz="0" w:space="0" w:color="auto"/>
          </w:divBdr>
          <w:divsChild>
            <w:div w:id="39288320">
              <w:marLeft w:val="0"/>
              <w:marRight w:val="0"/>
              <w:marTop w:val="0"/>
              <w:marBottom w:val="0"/>
              <w:divBdr>
                <w:top w:val="none" w:sz="0" w:space="0" w:color="auto"/>
                <w:left w:val="none" w:sz="0" w:space="0" w:color="auto"/>
                <w:bottom w:val="none" w:sz="0" w:space="0" w:color="auto"/>
                <w:right w:val="none" w:sz="0" w:space="0" w:color="auto"/>
              </w:divBdr>
              <w:divsChild>
                <w:div w:id="1599099683">
                  <w:marLeft w:val="0"/>
                  <w:marRight w:val="0"/>
                  <w:marTop w:val="0"/>
                  <w:marBottom w:val="0"/>
                  <w:divBdr>
                    <w:top w:val="none" w:sz="0" w:space="0" w:color="auto"/>
                    <w:left w:val="none" w:sz="0" w:space="0" w:color="auto"/>
                    <w:bottom w:val="none" w:sz="0" w:space="0" w:color="auto"/>
                    <w:right w:val="none" w:sz="0" w:space="0" w:color="auto"/>
                  </w:divBdr>
                  <w:divsChild>
                    <w:div w:id="500194987">
                      <w:marLeft w:val="0"/>
                      <w:marRight w:val="0"/>
                      <w:marTop w:val="0"/>
                      <w:marBottom w:val="0"/>
                      <w:divBdr>
                        <w:top w:val="none" w:sz="0" w:space="0" w:color="auto"/>
                        <w:left w:val="none" w:sz="0" w:space="0" w:color="auto"/>
                        <w:bottom w:val="none" w:sz="0" w:space="0" w:color="auto"/>
                        <w:right w:val="none" w:sz="0" w:space="0" w:color="auto"/>
                      </w:divBdr>
                      <w:divsChild>
                        <w:div w:id="457725835">
                          <w:marLeft w:val="0"/>
                          <w:marRight w:val="0"/>
                          <w:marTop w:val="0"/>
                          <w:marBottom w:val="0"/>
                          <w:divBdr>
                            <w:top w:val="none" w:sz="0" w:space="0" w:color="auto"/>
                            <w:left w:val="none" w:sz="0" w:space="0" w:color="auto"/>
                            <w:bottom w:val="none" w:sz="0" w:space="0" w:color="auto"/>
                            <w:right w:val="none" w:sz="0" w:space="0" w:color="auto"/>
                          </w:divBdr>
                          <w:divsChild>
                            <w:div w:id="171777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932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F0B41-1FC3-4A4E-9955-8624F045B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1994</Words>
  <Characters>10973</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12942</CharactersWithSpaces>
  <SharedDoc>false</SharedDoc>
  <HLinks>
    <vt:vector size="144" baseType="variant">
      <vt:variant>
        <vt:i4>7209080</vt:i4>
      </vt:variant>
      <vt:variant>
        <vt:i4>111</vt:i4>
      </vt:variant>
      <vt:variant>
        <vt:i4>0</vt:i4>
      </vt:variant>
      <vt:variant>
        <vt:i4>5</vt:i4>
      </vt:variant>
      <vt:variant>
        <vt:lpwstr>http://www.gebesa.com/ergonomia-en-la-oficina/</vt:lpwstr>
      </vt:variant>
      <vt:variant>
        <vt:lpwstr/>
      </vt:variant>
      <vt:variant>
        <vt:i4>3866737</vt:i4>
      </vt:variant>
      <vt:variant>
        <vt:i4>105</vt:i4>
      </vt:variant>
      <vt:variant>
        <vt:i4>0</vt:i4>
      </vt:variant>
      <vt:variant>
        <vt:i4>5</vt:i4>
      </vt:variant>
      <vt:variant>
        <vt:lpwstr>http://www.monografias.com/trabajos14/propiedadmateriales/propiedadmateriales.shtml</vt:lpwstr>
      </vt:variant>
      <vt:variant>
        <vt:lpwstr/>
      </vt:variant>
      <vt:variant>
        <vt:i4>8126569</vt:i4>
      </vt:variant>
      <vt:variant>
        <vt:i4>102</vt:i4>
      </vt:variant>
      <vt:variant>
        <vt:i4>0</vt:i4>
      </vt:variant>
      <vt:variant>
        <vt:i4>5</vt:i4>
      </vt:variant>
      <vt:variant>
        <vt:lpwstr>http://www.monografias.com/trabajos6/napro/napro.shtml</vt:lpwstr>
      </vt:variant>
      <vt:variant>
        <vt:lpwstr/>
      </vt:variant>
      <vt:variant>
        <vt:i4>5767195</vt:i4>
      </vt:variant>
      <vt:variant>
        <vt:i4>99</vt:i4>
      </vt:variant>
      <vt:variant>
        <vt:i4>0</vt:i4>
      </vt:variant>
      <vt:variant>
        <vt:i4>5</vt:i4>
      </vt:variant>
      <vt:variant>
        <vt:lpwstr>http://www.monografias.com/trabajos12/guiainf/guiainf.shtml</vt:lpwstr>
      </vt:variant>
      <vt:variant>
        <vt:lpwstr>HIPOTES</vt:lpwstr>
      </vt:variant>
      <vt:variant>
        <vt:i4>131146</vt:i4>
      </vt:variant>
      <vt:variant>
        <vt:i4>96</vt:i4>
      </vt:variant>
      <vt:variant>
        <vt:i4>0</vt:i4>
      </vt:variant>
      <vt:variant>
        <vt:i4>5</vt:i4>
      </vt:variant>
      <vt:variant>
        <vt:lpwstr>http://www.monografias.com/trabajos12/recoldat/recoldat.shtml</vt:lpwstr>
      </vt:variant>
      <vt:variant>
        <vt:lpwstr>quees</vt:lpwstr>
      </vt:variant>
      <vt:variant>
        <vt:i4>5898318</vt:i4>
      </vt:variant>
      <vt:variant>
        <vt:i4>93</vt:i4>
      </vt:variant>
      <vt:variant>
        <vt:i4>0</vt:i4>
      </vt:variant>
      <vt:variant>
        <vt:i4>5</vt:i4>
      </vt:variant>
      <vt:variant>
        <vt:lpwstr>http://www.monografias.com/trabajos7/sisinf/sisinf.shtml</vt:lpwstr>
      </vt:variant>
      <vt:variant>
        <vt:lpwstr/>
      </vt:variant>
      <vt:variant>
        <vt:i4>6684726</vt:i4>
      </vt:variant>
      <vt:variant>
        <vt:i4>90</vt:i4>
      </vt:variant>
      <vt:variant>
        <vt:i4>0</vt:i4>
      </vt:variant>
      <vt:variant>
        <vt:i4>5</vt:i4>
      </vt:variant>
      <vt:variant>
        <vt:lpwstr>http://www.monografias.com/trabajos11/metods/metods.shtml</vt:lpwstr>
      </vt:variant>
      <vt:variant>
        <vt:lpwstr>ANALIT</vt:lpwstr>
      </vt:variant>
      <vt:variant>
        <vt:i4>6684726</vt:i4>
      </vt:variant>
      <vt:variant>
        <vt:i4>87</vt:i4>
      </vt:variant>
      <vt:variant>
        <vt:i4>0</vt:i4>
      </vt:variant>
      <vt:variant>
        <vt:i4>5</vt:i4>
      </vt:variant>
      <vt:variant>
        <vt:lpwstr>http://www.monografias.com/trabajos11/metods/metods.shtml</vt:lpwstr>
      </vt:variant>
      <vt:variant>
        <vt:lpwstr>ANALIT</vt:lpwstr>
      </vt:variant>
      <vt:variant>
        <vt:i4>2752622</vt:i4>
      </vt:variant>
      <vt:variant>
        <vt:i4>84</vt:i4>
      </vt:variant>
      <vt:variant>
        <vt:i4>0</vt:i4>
      </vt:variant>
      <vt:variant>
        <vt:i4>5</vt:i4>
      </vt:variant>
      <vt:variant>
        <vt:lpwstr>http://www.monografias.com/trabajos14/administ-procesos/administ-procesos.shtml</vt:lpwstr>
      </vt:variant>
      <vt:variant>
        <vt:lpwstr>PROCE</vt:lpwstr>
      </vt:variant>
      <vt:variant>
        <vt:i4>3866736</vt:i4>
      </vt:variant>
      <vt:variant>
        <vt:i4>81</vt:i4>
      </vt:variant>
      <vt:variant>
        <vt:i4>0</vt:i4>
      </vt:variant>
      <vt:variant>
        <vt:i4>5</vt:i4>
      </vt:variant>
      <vt:variant>
        <vt:lpwstr>http://www.monografias.com/trabajos15/diagn-estrategico/diagn-estrategico.shtml</vt:lpwstr>
      </vt:variant>
      <vt:variant>
        <vt:lpwstr/>
      </vt:variant>
      <vt:variant>
        <vt:i4>655429</vt:i4>
      </vt:variant>
      <vt:variant>
        <vt:i4>78</vt:i4>
      </vt:variant>
      <vt:variant>
        <vt:i4>0</vt:i4>
      </vt:variant>
      <vt:variant>
        <vt:i4>5</vt:i4>
      </vt:variant>
      <vt:variant>
        <vt:lpwstr>http://www.monografias.com/trabajos/explodemo/explodemo.shtml</vt:lpwstr>
      </vt:variant>
      <vt:variant>
        <vt:lpwstr/>
      </vt:variant>
      <vt:variant>
        <vt:i4>5767195</vt:i4>
      </vt:variant>
      <vt:variant>
        <vt:i4>75</vt:i4>
      </vt:variant>
      <vt:variant>
        <vt:i4>0</vt:i4>
      </vt:variant>
      <vt:variant>
        <vt:i4>5</vt:i4>
      </vt:variant>
      <vt:variant>
        <vt:lpwstr>http://www.monografias.com/trabajos12/guiainf/guiainf.shtml</vt:lpwstr>
      </vt:variant>
      <vt:variant>
        <vt:lpwstr>HIPOTES</vt:lpwstr>
      </vt:variant>
      <vt:variant>
        <vt:i4>8192105</vt:i4>
      </vt:variant>
      <vt:variant>
        <vt:i4>72</vt:i4>
      </vt:variant>
      <vt:variant>
        <vt:i4>0</vt:i4>
      </vt:variant>
      <vt:variant>
        <vt:i4>5</vt:i4>
      </vt:variant>
      <vt:variant>
        <vt:lpwstr>http://www.monografias.com/trabajos7/perde/perde.shtml</vt:lpwstr>
      </vt:variant>
      <vt:variant>
        <vt:lpwstr/>
      </vt:variant>
      <vt:variant>
        <vt:i4>1835064</vt:i4>
      </vt:variant>
      <vt:variant>
        <vt:i4>65</vt:i4>
      </vt:variant>
      <vt:variant>
        <vt:i4>0</vt:i4>
      </vt:variant>
      <vt:variant>
        <vt:i4>5</vt:i4>
      </vt:variant>
      <vt:variant>
        <vt:lpwstr/>
      </vt:variant>
      <vt:variant>
        <vt:lpwstr>_Toc442781695</vt:lpwstr>
      </vt:variant>
      <vt:variant>
        <vt:i4>2031666</vt:i4>
      </vt:variant>
      <vt:variant>
        <vt:i4>56</vt:i4>
      </vt:variant>
      <vt:variant>
        <vt:i4>0</vt:i4>
      </vt:variant>
      <vt:variant>
        <vt:i4>5</vt:i4>
      </vt:variant>
      <vt:variant>
        <vt:lpwstr/>
      </vt:variant>
      <vt:variant>
        <vt:lpwstr>_Toc442854105</vt:lpwstr>
      </vt:variant>
      <vt:variant>
        <vt:i4>2031666</vt:i4>
      </vt:variant>
      <vt:variant>
        <vt:i4>50</vt:i4>
      </vt:variant>
      <vt:variant>
        <vt:i4>0</vt:i4>
      </vt:variant>
      <vt:variant>
        <vt:i4>5</vt:i4>
      </vt:variant>
      <vt:variant>
        <vt:lpwstr/>
      </vt:variant>
      <vt:variant>
        <vt:lpwstr>_Toc442854104</vt:lpwstr>
      </vt:variant>
      <vt:variant>
        <vt:i4>2031666</vt:i4>
      </vt:variant>
      <vt:variant>
        <vt:i4>44</vt:i4>
      </vt:variant>
      <vt:variant>
        <vt:i4>0</vt:i4>
      </vt:variant>
      <vt:variant>
        <vt:i4>5</vt:i4>
      </vt:variant>
      <vt:variant>
        <vt:lpwstr/>
      </vt:variant>
      <vt:variant>
        <vt:lpwstr>_Toc442854103</vt:lpwstr>
      </vt:variant>
      <vt:variant>
        <vt:i4>2031666</vt:i4>
      </vt:variant>
      <vt:variant>
        <vt:i4>38</vt:i4>
      </vt:variant>
      <vt:variant>
        <vt:i4>0</vt:i4>
      </vt:variant>
      <vt:variant>
        <vt:i4>5</vt:i4>
      </vt:variant>
      <vt:variant>
        <vt:lpwstr/>
      </vt:variant>
      <vt:variant>
        <vt:lpwstr>_Toc442854102</vt:lpwstr>
      </vt:variant>
      <vt:variant>
        <vt:i4>2031666</vt:i4>
      </vt:variant>
      <vt:variant>
        <vt:i4>32</vt:i4>
      </vt:variant>
      <vt:variant>
        <vt:i4>0</vt:i4>
      </vt:variant>
      <vt:variant>
        <vt:i4>5</vt:i4>
      </vt:variant>
      <vt:variant>
        <vt:lpwstr/>
      </vt:variant>
      <vt:variant>
        <vt:lpwstr>_Toc442854101</vt:lpwstr>
      </vt:variant>
      <vt:variant>
        <vt:i4>2031666</vt:i4>
      </vt:variant>
      <vt:variant>
        <vt:i4>26</vt:i4>
      </vt:variant>
      <vt:variant>
        <vt:i4>0</vt:i4>
      </vt:variant>
      <vt:variant>
        <vt:i4>5</vt:i4>
      </vt:variant>
      <vt:variant>
        <vt:lpwstr/>
      </vt:variant>
      <vt:variant>
        <vt:lpwstr>_Toc442854100</vt:lpwstr>
      </vt:variant>
      <vt:variant>
        <vt:i4>1441843</vt:i4>
      </vt:variant>
      <vt:variant>
        <vt:i4>20</vt:i4>
      </vt:variant>
      <vt:variant>
        <vt:i4>0</vt:i4>
      </vt:variant>
      <vt:variant>
        <vt:i4>5</vt:i4>
      </vt:variant>
      <vt:variant>
        <vt:lpwstr/>
      </vt:variant>
      <vt:variant>
        <vt:lpwstr>_Toc442854099</vt:lpwstr>
      </vt:variant>
      <vt:variant>
        <vt:i4>1441843</vt:i4>
      </vt:variant>
      <vt:variant>
        <vt:i4>14</vt:i4>
      </vt:variant>
      <vt:variant>
        <vt:i4>0</vt:i4>
      </vt:variant>
      <vt:variant>
        <vt:i4>5</vt:i4>
      </vt:variant>
      <vt:variant>
        <vt:lpwstr/>
      </vt:variant>
      <vt:variant>
        <vt:lpwstr>_Toc442854098</vt:lpwstr>
      </vt:variant>
      <vt:variant>
        <vt:i4>1441843</vt:i4>
      </vt:variant>
      <vt:variant>
        <vt:i4>8</vt:i4>
      </vt:variant>
      <vt:variant>
        <vt:i4>0</vt:i4>
      </vt:variant>
      <vt:variant>
        <vt:i4>5</vt:i4>
      </vt:variant>
      <vt:variant>
        <vt:lpwstr/>
      </vt:variant>
      <vt:variant>
        <vt:lpwstr>_Toc442854097</vt:lpwstr>
      </vt:variant>
      <vt:variant>
        <vt:i4>1441843</vt:i4>
      </vt:variant>
      <vt:variant>
        <vt:i4>2</vt:i4>
      </vt:variant>
      <vt:variant>
        <vt:i4>0</vt:i4>
      </vt:variant>
      <vt:variant>
        <vt:i4>5</vt:i4>
      </vt:variant>
      <vt:variant>
        <vt:lpwstr/>
      </vt:variant>
      <vt:variant>
        <vt:lpwstr>_Toc442854096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Liliana Diaz - BELISARIO LTDA</dc:creator>
  <cp:lastModifiedBy>Ervyn Felipe</cp:lastModifiedBy>
  <cp:revision>4</cp:revision>
  <cp:lastPrinted>2025-02-04T05:10:00Z</cp:lastPrinted>
  <dcterms:created xsi:type="dcterms:W3CDTF">2023-08-28T18:42:00Z</dcterms:created>
  <dcterms:modified xsi:type="dcterms:W3CDTF">2025-02-04T05:11:00Z</dcterms:modified>
</cp:coreProperties>
</file>